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A46B464" w14:textId="171F8286" w:rsidR="007D1E92" w:rsidRPr="00DA2493" w:rsidRDefault="00A42BE4" w:rsidP="00830872">
      <w:pPr>
        <w:pStyle w:val="Default"/>
        <w:jc w:val="center"/>
        <w:rPr>
          <w:bCs/>
          <w:sz w:val="28"/>
          <w:szCs w:val="28"/>
        </w:rPr>
      </w:pPr>
      <w:r w:rsidRPr="00DA2493">
        <w:rPr>
          <w:bCs/>
          <w:sz w:val="28"/>
          <w:szCs w:val="28"/>
          <w:lang w:val="kk-KZ"/>
        </w:rPr>
        <w:t>Ә</w:t>
      </w:r>
      <w:r w:rsidRPr="00DA2493">
        <w:rPr>
          <w:bCs/>
          <w:sz w:val="28"/>
          <w:szCs w:val="28"/>
        </w:rPr>
        <w:t>Л-ФАРАБИ</w:t>
      </w:r>
      <w:r w:rsidRPr="00DA2493">
        <w:rPr>
          <w:bCs/>
          <w:sz w:val="28"/>
          <w:szCs w:val="28"/>
          <w:lang w:val="en-US"/>
        </w:rPr>
        <w:t xml:space="preserve"> </w:t>
      </w:r>
      <w:r w:rsidRPr="00DA2493">
        <w:rPr>
          <w:bCs/>
          <w:sz w:val="28"/>
          <w:szCs w:val="28"/>
          <w:lang w:val="kk-KZ"/>
        </w:rPr>
        <w:t xml:space="preserve">АТЫНДАҒЫ ҚАЗАҚ ҰЛТТЫҚ УНИВЕРСИТЕТІ </w:t>
      </w:r>
    </w:p>
    <w:p w14:paraId="15832BDC" w14:textId="77777777" w:rsidR="007D1E92" w:rsidRPr="00DA2493" w:rsidRDefault="007D1E92" w:rsidP="00830872">
      <w:pPr>
        <w:pStyle w:val="Default"/>
        <w:jc w:val="center"/>
        <w:rPr>
          <w:bCs/>
          <w:sz w:val="28"/>
          <w:szCs w:val="28"/>
        </w:rPr>
      </w:pPr>
      <w:r w:rsidRPr="00DA2493">
        <w:rPr>
          <w:bCs/>
          <w:sz w:val="28"/>
          <w:szCs w:val="28"/>
          <w:lang w:val="kk-KZ"/>
        </w:rPr>
        <w:t>Б</w:t>
      </w:r>
      <w:proofErr w:type="spellStart"/>
      <w:r w:rsidRPr="00DA2493">
        <w:rPr>
          <w:bCs/>
          <w:sz w:val="28"/>
          <w:szCs w:val="28"/>
        </w:rPr>
        <w:t>иологи</w:t>
      </w:r>
      <w:proofErr w:type="spellEnd"/>
      <w:r w:rsidRPr="00DA2493">
        <w:rPr>
          <w:bCs/>
          <w:sz w:val="28"/>
          <w:szCs w:val="28"/>
          <w:lang w:val="kk-KZ"/>
        </w:rPr>
        <w:t xml:space="preserve">я және </w:t>
      </w:r>
      <w:proofErr w:type="spellStart"/>
      <w:r w:rsidRPr="00DA2493">
        <w:rPr>
          <w:bCs/>
          <w:sz w:val="28"/>
          <w:szCs w:val="28"/>
        </w:rPr>
        <w:t>биотехнологи</w:t>
      </w:r>
      <w:proofErr w:type="spellEnd"/>
      <w:r w:rsidRPr="00DA2493">
        <w:rPr>
          <w:bCs/>
          <w:sz w:val="28"/>
          <w:szCs w:val="28"/>
          <w:lang w:val="kk-KZ"/>
        </w:rPr>
        <w:t>я ф</w:t>
      </w:r>
      <w:proofErr w:type="spellStart"/>
      <w:r w:rsidRPr="00DA2493">
        <w:rPr>
          <w:bCs/>
          <w:sz w:val="28"/>
          <w:szCs w:val="28"/>
        </w:rPr>
        <w:t>акультет</w:t>
      </w:r>
      <w:proofErr w:type="spellEnd"/>
      <w:r w:rsidRPr="00DA2493">
        <w:rPr>
          <w:bCs/>
          <w:sz w:val="28"/>
          <w:szCs w:val="28"/>
          <w:lang w:val="kk-KZ"/>
        </w:rPr>
        <w:t xml:space="preserve">і </w:t>
      </w:r>
    </w:p>
    <w:p w14:paraId="64364DFE" w14:textId="77777777" w:rsidR="007D1E92" w:rsidRPr="00DA2493" w:rsidRDefault="007D1E92" w:rsidP="00830872">
      <w:pPr>
        <w:pStyle w:val="Default"/>
        <w:jc w:val="center"/>
        <w:rPr>
          <w:bCs/>
          <w:sz w:val="28"/>
          <w:szCs w:val="28"/>
        </w:rPr>
      </w:pPr>
      <w:r w:rsidRPr="00DA2493">
        <w:rPr>
          <w:bCs/>
          <w:sz w:val="28"/>
          <w:szCs w:val="28"/>
          <w:lang w:val="kk-KZ"/>
        </w:rPr>
        <w:t>М</w:t>
      </w:r>
      <w:proofErr w:type="spellStart"/>
      <w:r w:rsidRPr="00DA2493">
        <w:rPr>
          <w:bCs/>
          <w:sz w:val="28"/>
          <w:szCs w:val="28"/>
        </w:rPr>
        <w:t>олекул</w:t>
      </w:r>
      <w:proofErr w:type="spellEnd"/>
      <w:r w:rsidRPr="00DA2493">
        <w:rPr>
          <w:bCs/>
          <w:sz w:val="28"/>
          <w:szCs w:val="28"/>
          <w:lang w:val="kk-KZ"/>
        </w:rPr>
        <w:t>алық</w:t>
      </w:r>
      <w:r w:rsidRPr="00DA2493">
        <w:rPr>
          <w:bCs/>
          <w:sz w:val="28"/>
          <w:szCs w:val="28"/>
        </w:rPr>
        <w:t xml:space="preserve"> биологи</w:t>
      </w:r>
      <w:r w:rsidRPr="00DA2493">
        <w:rPr>
          <w:bCs/>
          <w:sz w:val="28"/>
          <w:szCs w:val="28"/>
          <w:lang w:val="kk-KZ"/>
        </w:rPr>
        <w:t>я және</w:t>
      </w:r>
      <w:r w:rsidRPr="00DA2493">
        <w:rPr>
          <w:bCs/>
          <w:sz w:val="28"/>
          <w:szCs w:val="28"/>
        </w:rPr>
        <w:t xml:space="preserve"> генетик</w:t>
      </w:r>
      <w:r w:rsidRPr="00DA2493">
        <w:rPr>
          <w:bCs/>
          <w:sz w:val="28"/>
          <w:szCs w:val="28"/>
          <w:lang w:val="kk-KZ"/>
        </w:rPr>
        <w:t>а к</w:t>
      </w:r>
      <w:proofErr w:type="spellStart"/>
      <w:r w:rsidRPr="00DA2493">
        <w:rPr>
          <w:bCs/>
          <w:sz w:val="28"/>
          <w:szCs w:val="28"/>
        </w:rPr>
        <w:t>афедра</w:t>
      </w:r>
      <w:proofErr w:type="spellEnd"/>
      <w:r w:rsidRPr="00DA2493">
        <w:rPr>
          <w:bCs/>
          <w:sz w:val="28"/>
          <w:szCs w:val="28"/>
          <w:lang w:val="kk-KZ"/>
        </w:rPr>
        <w:t xml:space="preserve">сы </w:t>
      </w:r>
    </w:p>
    <w:p w14:paraId="125AF686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46B01FB6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6DBD6953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167E77B0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0CC24906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1478137E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5D9097F9" w14:textId="684C6E71" w:rsidR="007D1E92" w:rsidRDefault="007D1E92" w:rsidP="00830872">
      <w:pPr>
        <w:pStyle w:val="Default"/>
        <w:rPr>
          <w:sz w:val="28"/>
          <w:szCs w:val="28"/>
        </w:rPr>
      </w:pPr>
    </w:p>
    <w:p w14:paraId="5735CF13" w14:textId="4655E691" w:rsidR="00A42BE4" w:rsidRDefault="00A42BE4" w:rsidP="00830872">
      <w:pPr>
        <w:pStyle w:val="Default"/>
        <w:rPr>
          <w:sz w:val="28"/>
          <w:szCs w:val="28"/>
        </w:rPr>
      </w:pPr>
    </w:p>
    <w:p w14:paraId="687B1A45" w14:textId="55ABC1DA" w:rsidR="00A42BE4" w:rsidRDefault="00A42BE4" w:rsidP="00830872">
      <w:pPr>
        <w:pStyle w:val="Default"/>
        <w:rPr>
          <w:sz w:val="28"/>
          <w:szCs w:val="28"/>
        </w:rPr>
      </w:pPr>
    </w:p>
    <w:p w14:paraId="39389A8B" w14:textId="77777777" w:rsidR="00A42BE4" w:rsidRPr="00830872" w:rsidRDefault="00A42BE4" w:rsidP="00830872">
      <w:pPr>
        <w:pStyle w:val="Default"/>
        <w:rPr>
          <w:sz w:val="28"/>
          <w:szCs w:val="28"/>
        </w:rPr>
      </w:pPr>
    </w:p>
    <w:p w14:paraId="0F230513" w14:textId="77777777" w:rsidR="007D1E92" w:rsidRPr="00830872" w:rsidRDefault="007D1E92" w:rsidP="00830872">
      <w:pPr>
        <w:pStyle w:val="Default"/>
        <w:rPr>
          <w:sz w:val="28"/>
          <w:szCs w:val="28"/>
        </w:rPr>
      </w:pPr>
    </w:p>
    <w:p w14:paraId="4D8666AB" w14:textId="77777777" w:rsidR="007D1E92" w:rsidRPr="00DA2493" w:rsidRDefault="007D1E92" w:rsidP="00830872">
      <w:pPr>
        <w:pStyle w:val="Default"/>
        <w:rPr>
          <w:bCs/>
          <w:sz w:val="28"/>
          <w:szCs w:val="28"/>
          <w:lang w:val="kk-KZ"/>
        </w:rPr>
      </w:pPr>
      <w:r w:rsidRPr="00DA2493">
        <w:rPr>
          <w:sz w:val="28"/>
          <w:szCs w:val="28"/>
          <w:lang w:val="kk-KZ"/>
        </w:rPr>
        <w:t xml:space="preserve"> ПӘН БОЙЫНША </w:t>
      </w:r>
      <w:r w:rsidRPr="00DA2493">
        <w:rPr>
          <w:bCs/>
          <w:sz w:val="28"/>
          <w:szCs w:val="28"/>
          <w:lang w:val="kk-KZ"/>
        </w:rPr>
        <w:t>ҚОРЫТЫНДЫ ЕМТИХАН БАҒДАРЛАМАСЫ</w:t>
      </w:r>
    </w:p>
    <w:p w14:paraId="381D93E0" w14:textId="77777777" w:rsidR="00747E50" w:rsidRPr="001031D9" w:rsidRDefault="00747E50" w:rsidP="00830872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  <w:lang w:val="kk-KZ"/>
        </w:rPr>
      </w:pPr>
    </w:p>
    <w:p w14:paraId="11220DE1" w14:textId="77777777" w:rsidR="00A42BE4" w:rsidRPr="000D2E1A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</w:p>
    <w:p w14:paraId="65725084" w14:textId="77777777" w:rsidR="002C185F" w:rsidRPr="007D7507" w:rsidRDefault="002C185F" w:rsidP="002C185F">
      <w:pPr>
        <w:pStyle w:val="a3"/>
        <w:spacing w:after="0"/>
        <w:jc w:val="center"/>
        <w:rPr>
          <w:highlight w:val="yellow"/>
          <w:lang w:val="kk-KZ"/>
        </w:rPr>
      </w:pPr>
      <w:r w:rsidRPr="002C185F">
        <w:rPr>
          <w:color w:val="000000"/>
        </w:rPr>
        <w:t>2149</w:t>
      </w:r>
      <w:r w:rsidRPr="007D7507">
        <w:t xml:space="preserve"> - </w:t>
      </w:r>
      <w:r w:rsidRPr="007D7507">
        <w:rPr>
          <w:bCs/>
          <w:lang w:val="kk-KZ"/>
        </w:rPr>
        <w:t>«ГЕНЕТИКАЛЫҚ ИНЖЕНЕРИЯ»</w:t>
      </w:r>
    </w:p>
    <w:p w14:paraId="6D87B59C" w14:textId="77777777" w:rsidR="002C185F" w:rsidRPr="007D7507" w:rsidRDefault="002C185F" w:rsidP="002C185F">
      <w:pPr>
        <w:jc w:val="center"/>
        <w:rPr>
          <w:rFonts w:ascii="Times New Roman" w:hAnsi="Times New Roman"/>
          <w:sz w:val="24"/>
          <w:szCs w:val="24"/>
        </w:rPr>
      </w:pPr>
      <w:r w:rsidRPr="007D7507">
        <w:rPr>
          <w:rFonts w:ascii="Times New Roman" w:hAnsi="Times New Roman"/>
          <w:bCs/>
          <w:sz w:val="24"/>
          <w:szCs w:val="24"/>
        </w:rPr>
        <w:tab/>
      </w:r>
    </w:p>
    <w:p w14:paraId="0A4F23D3" w14:textId="77777777" w:rsidR="002C185F" w:rsidRPr="007D7507" w:rsidRDefault="002C185F" w:rsidP="002C185F">
      <w:pPr>
        <w:ind w:firstLine="720"/>
        <w:jc w:val="center"/>
        <w:rPr>
          <w:rFonts w:ascii="Times New Roman" w:hAnsi="Times New Roman"/>
          <w:sz w:val="24"/>
          <w:szCs w:val="24"/>
        </w:rPr>
      </w:pPr>
    </w:p>
    <w:p w14:paraId="191E1CC3" w14:textId="77777777" w:rsidR="002C185F" w:rsidRPr="00ED321E" w:rsidRDefault="002C185F" w:rsidP="002C185F">
      <w:pPr>
        <w:spacing w:after="0" w:line="240" w:lineRule="auto"/>
        <w:jc w:val="center"/>
        <w:rPr>
          <w:rFonts w:ascii="Times New Roman" w:hAnsi="Times New Roman"/>
          <w:sz w:val="24"/>
          <w:szCs w:val="24"/>
          <w:lang w:val="kk-KZ"/>
        </w:rPr>
      </w:pPr>
      <w:r w:rsidRPr="007D7507">
        <w:rPr>
          <w:rFonts w:ascii="Times New Roman" w:hAnsi="Times New Roman"/>
          <w:sz w:val="24"/>
          <w:szCs w:val="24"/>
        </w:rPr>
        <w:t>«</w:t>
      </w:r>
      <w:r>
        <w:rPr>
          <w:rFonts w:ascii="Times New Roman" w:hAnsi="Times New Roman"/>
          <w:sz w:val="24"/>
          <w:szCs w:val="24"/>
          <w:lang w:val="kk-KZ"/>
        </w:rPr>
        <w:t>6В05</w:t>
      </w:r>
      <w:r w:rsidRPr="007D7507">
        <w:rPr>
          <w:rFonts w:ascii="Times New Roman" w:hAnsi="Times New Roman"/>
          <w:sz w:val="24"/>
          <w:szCs w:val="24"/>
          <w:lang w:val="kk-KZ"/>
        </w:rPr>
        <w:t>103</w:t>
      </w:r>
      <w:r w:rsidRPr="007D7507">
        <w:rPr>
          <w:rFonts w:ascii="Times New Roman" w:hAnsi="Times New Roman"/>
          <w:sz w:val="24"/>
          <w:szCs w:val="24"/>
        </w:rPr>
        <w:t xml:space="preserve"> </w:t>
      </w:r>
      <w:r w:rsidRPr="007D7507">
        <w:rPr>
          <w:rFonts w:ascii="Times New Roman" w:hAnsi="Times New Roman"/>
          <w:sz w:val="24"/>
          <w:szCs w:val="24"/>
          <w:lang w:val="kk-KZ" w:eastAsia="ko-KR"/>
        </w:rPr>
        <w:t>–</w:t>
      </w:r>
      <w:r w:rsidRPr="007D7507">
        <w:rPr>
          <w:rFonts w:ascii="Times New Roman" w:hAnsi="Times New Roman"/>
          <w:sz w:val="24"/>
          <w:szCs w:val="24"/>
          <w:lang w:val="kk-KZ"/>
        </w:rPr>
        <w:t xml:space="preserve"> Биотехнология</w:t>
      </w:r>
      <w:r w:rsidRPr="007D7507">
        <w:rPr>
          <w:rFonts w:ascii="Times New Roman" w:hAnsi="Times New Roman"/>
          <w:sz w:val="24"/>
          <w:szCs w:val="24"/>
        </w:rPr>
        <w:t>»</w:t>
      </w:r>
      <w:r>
        <w:rPr>
          <w:rFonts w:ascii="Times New Roman" w:hAnsi="Times New Roman"/>
          <w:sz w:val="24"/>
          <w:szCs w:val="24"/>
        </w:rPr>
        <w:t xml:space="preserve"> б</w:t>
      </w:r>
      <w:r>
        <w:rPr>
          <w:rFonts w:ascii="Times New Roman" w:hAnsi="Times New Roman"/>
          <w:sz w:val="24"/>
          <w:szCs w:val="24"/>
          <w:lang w:val="kk-KZ"/>
        </w:rPr>
        <w:t>ілім беру бағдарламасы</w:t>
      </w:r>
    </w:p>
    <w:p w14:paraId="334226C7" w14:textId="77777777" w:rsidR="002C185F" w:rsidRPr="007D7507" w:rsidRDefault="002C185F" w:rsidP="002C185F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14:paraId="0BD67424" w14:textId="77777777" w:rsidR="002C185F" w:rsidRPr="007D7507" w:rsidRDefault="002C185F" w:rsidP="002C185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p w14:paraId="3D32465F" w14:textId="77777777" w:rsidR="002C185F" w:rsidRDefault="002C185F" w:rsidP="002C185F">
      <w:pPr>
        <w:autoSpaceDE w:val="0"/>
        <w:autoSpaceDN w:val="0"/>
        <w:adjustRightInd w:val="0"/>
        <w:jc w:val="center"/>
        <w:rPr>
          <w:rFonts w:ascii="Times New Roman" w:hAnsi="Times New Roman"/>
        </w:rPr>
      </w:pPr>
    </w:p>
    <w:p w14:paraId="4CC27451" w14:textId="77777777" w:rsidR="002C185F" w:rsidRPr="00B2121C" w:rsidRDefault="002C185F" w:rsidP="002C185F">
      <w:pPr>
        <w:autoSpaceDE w:val="0"/>
        <w:autoSpaceDN w:val="0"/>
        <w:adjustRightInd w:val="0"/>
        <w:jc w:val="center"/>
        <w:rPr>
          <w:rFonts w:ascii="Times New Roman" w:hAnsi="Times New Roman"/>
          <w:sz w:val="24"/>
          <w:szCs w:val="24"/>
        </w:rPr>
      </w:pPr>
    </w:p>
    <w:tbl>
      <w:tblPr>
        <w:tblStyle w:val="a9"/>
        <w:tblW w:w="0" w:type="auto"/>
        <w:tblInd w:w="297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552"/>
        <w:gridCol w:w="1842"/>
      </w:tblGrid>
      <w:tr w:rsidR="002C185F" w:rsidRPr="00B2121C" w14:paraId="59C315F7" w14:textId="77777777" w:rsidTr="00B63F72">
        <w:trPr>
          <w:trHeight w:val="316"/>
        </w:trPr>
        <w:tc>
          <w:tcPr>
            <w:tcW w:w="2552" w:type="dxa"/>
          </w:tcPr>
          <w:p w14:paraId="5AF51E0B" w14:textId="77777777" w:rsidR="002C185F" w:rsidRPr="007D7507" w:rsidRDefault="002C185F" w:rsidP="00B63F72">
            <w:pPr>
              <w:rPr>
                <w:rFonts w:ascii="Times New Roman" w:hAnsi="Times New Roman"/>
                <w:lang w:val="kk-KZ"/>
              </w:rPr>
            </w:pPr>
            <w:r w:rsidRPr="00B2121C">
              <w:rPr>
                <w:rFonts w:ascii="Times New Roman" w:hAnsi="Times New Roman"/>
              </w:rPr>
              <w:t>Курс</w:t>
            </w:r>
            <w:r>
              <w:rPr>
                <w:rFonts w:ascii="Times New Roman" w:hAnsi="Times New Roman"/>
                <w:lang w:val="kk-KZ"/>
              </w:rPr>
              <w:t>ы</w:t>
            </w:r>
          </w:p>
        </w:tc>
        <w:tc>
          <w:tcPr>
            <w:tcW w:w="1842" w:type="dxa"/>
          </w:tcPr>
          <w:p w14:paraId="088E64F1" w14:textId="77777777" w:rsidR="002C185F" w:rsidRPr="00B2121C" w:rsidRDefault="002C185F" w:rsidP="00B63F7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4</w:t>
            </w:r>
          </w:p>
        </w:tc>
      </w:tr>
      <w:tr w:rsidR="002C185F" w:rsidRPr="00B2121C" w14:paraId="4DC473FB" w14:textId="77777777" w:rsidTr="00B63F72">
        <w:trPr>
          <w:trHeight w:val="316"/>
        </w:trPr>
        <w:tc>
          <w:tcPr>
            <w:tcW w:w="2552" w:type="dxa"/>
          </w:tcPr>
          <w:p w14:paraId="2C2E8936" w14:textId="77777777" w:rsidR="002C185F" w:rsidRPr="007D7507" w:rsidRDefault="002C185F" w:rsidP="00B63F72">
            <w:pPr>
              <w:rPr>
                <w:rFonts w:ascii="Times New Roman" w:hAnsi="Times New Roman"/>
                <w:lang w:val="kk-KZ"/>
              </w:rPr>
            </w:pPr>
            <w:r w:rsidRPr="00B2121C">
              <w:rPr>
                <w:rFonts w:ascii="Times New Roman" w:hAnsi="Times New Roman"/>
              </w:rPr>
              <w:t>Семестр</w:t>
            </w:r>
            <w:r>
              <w:rPr>
                <w:rFonts w:ascii="Times New Roman" w:hAnsi="Times New Roman"/>
                <w:lang w:val="kk-KZ"/>
              </w:rPr>
              <w:t>і</w:t>
            </w:r>
          </w:p>
        </w:tc>
        <w:tc>
          <w:tcPr>
            <w:tcW w:w="1842" w:type="dxa"/>
          </w:tcPr>
          <w:p w14:paraId="1052A65A" w14:textId="77777777" w:rsidR="002C185F" w:rsidRPr="00B2121C" w:rsidRDefault="002C185F" w:rsidP="00B63F72">
            <w:pPr>
              <w:rPr>
                <w:rFonts w:ascii="Times New Roman" w:hAnsi="Times New Roman"/>
                <w:lang w:val="en-US"/>
              </w:rPr>
            </w:pPr>
            <w:r>
              <w:rPr>
                <w:rFonts w:ascii="Times New Roman" w:hAnsi="Times New Roman"/>
                <w:lang w:val="en-US"/>
              </w:rPr>
              <w:t>7</w:t>
            </w:r>
          </w:p>
        </w:tc>
      </w:tr>
      <w:tr w:rsidR="002C185F" w:rsidRPr="00B2121C" w14:paraId="2B4F76E3" w14:textId="77777777" w:rsidTr="00B63F72">
        <w:trPr>
          <w:trHeight w:val="342"/>
        </w:trPr>
        <w:tc>
          <w:tcPr>
            <w:tcW w:w="2552" w:type="dxa"/>
          </w:tcPr>
          <w:p w14:paraId="04A24140" w14:textId="77777777" w:rsidR="002C185F" w:rsidRPr="00B2121C" w:rsidRDefault="002C185F" w:rsidP="00B63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kk-KZ"/>
              </w:rPr>
              <w:t>Кредит саны</w:t>
            </w:r>
          </w:p>
        </w:tc>
        <w:tc>
          <w:tcPr>
            <w:tcW w:w="1842" w:type="dxa"/>
          </w:tcPr>
          <w:p w14:paraId="5FADD84A" w14:textId="77777777" w:rsidR="002C185F" w:rsidRPr="002A7605" w:rsidRDefault="002C185F" w:rsidP="00B63F72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5</w:t>
            </w:r>
          </w:p>
        </w:tc>
      </w:tr>
    </w:tbl>
    <w:p w14:paraId="2520E3A6" w14:textId="59C59433" w:rsidR="00747E50" w:rsidRPr="00830872" w:rsidRDefault="00324A11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 xml:space="preserve"> </w:t>
      </w:r>
    </w:p>
    <w:p w14:paraId="79CA0C47" w14:textId="77777777" w:rsidR="00747E50" w:rsidRPr="00830872" w:rsidRDefault="00747E50" w:rsidP="0083087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8"/>
          <w:lang w:val="kk-KZ"/>
        </w:rPr>
      </w:pPr>
    </w:p>
    <w:p w14:paraId="5745E9BE" w14:textId="77777777" w:rsidR="007D1E92" w:rsidRPr="00830872" w:rsidRDefault="007D1E92" w:rsidP="00830872">
      <w:pPr>
        <w:pStyle w:val="Default"/>
        <w:rPr>
          <w:b/>
          <w:bCs/>
          <w:sz w:val="28"/>
          <w:szCs w:val="28"/>
          <w:lang w:val="kk-KZ"/>
        </w:rPr>
      </w:pPr>
    </w:p>
    <w:p w14:paraId="3024F1DF" w14:textId="627B197F" w:rsidR="007D1E92" w:rsidRDefault="007D1E92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278E1626" w14:textId="10F470B2" w:rsidR="00A42BE4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0C941BAF" w14:textId="28F6B2D6" w:rsidR="00A42BE4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1B37804E" w14:textId="3B41EB88" w:rsidR="00A42BE4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6AF586E9" w14:textId="684595EC" w:rsidR="00A42BE4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5095738C" w14:textId="107EA285" w:rsidR="00A42BE4" w:rsidRDefault="00A42BE4" w:rsidP="00830872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14:paraId="36ACAA50" w14:textId="77777777" w:rsidR="00A42BE4" w:rsidRDefault="00A42BE4" w:rsidP="002C185F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14:paraId="22909A70" w14:textId="77777777" w:rsidR="002C185F" w:rsidRPr="000D2E1A" w:rsidRDefault="002C185F" w:rsidP="002C185F">
      <w:pPr>
        <w:spacing w:after="0" w:line="240" w:lineRule="auto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190E96BB" w14:textId="77777777" w:rsidR="00A42BE4" w:rsidRPr="000D2E1A" w:rsidRDefault="00A42BE4" w:rsidP="00A4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5FB94B57" w14:textId="77777777" w:rsidR="00A42BE4" w:rsidRPr="000D2E1A" w:rsidRDefault="00A42BE4" w:rsidP="00A42BE4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14:paraId="628C266A" w14:textId="49EBB503" w:rsidR="00A42BE4" w:rsidRPr="000D2E1A" w:rsidRDefault="002C185F" w:rsidP="00A42BE4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>Алматы 202</w:t>
      </w:r>
      <w:r w:rsidR="000A2963">
        <w:rPr>
          <w:rFonts w:ascii="Times New Roman" w:hAnsi="Times New Roman" w:cs="Times New Roman"/>
          <w:sz w:val="28"/>
          <w:szCs w:val="28"/>
          <w:lang w:val="kk-KZ"/>
        </w:rPr>
        <w:t>6</w:t>
      </w:r>
    </w:p>
    <w:p w14:paraId="31AC11F7" w14:textId="1B342B47" w:rsidR="007D1E92" w:rsidRPr="00830872" w:rsidRDefault="00316BDD" w:rsidP="0071264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316BDD">
        <w:rPr>
          <w:rFonts w:ascii="Times New Roman" w:hAnsi="Times New Roman" w:cs="Times New Roman"/>
          <w:sz w:val="28"/>
          <w:szCs w:val="28"/>
          <w:lang w:val="kk-KZ"/>
        </w:rPr>
        <w:lastRenderedPageBreak/>
        <w:t xml:space="preserve">6В05103 – Биотехнология </w:t>
      </w:r>
      <w:r w:rsidR="007D1E92"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мамандығы білім беру бағдарламасы бойынша негізгі оқу жоспарына сәйкес. Қорытынды  емтихан бағдарламасын әзірлеген молекулалық биология және генетика кафедрасының </w:t>
      </w:r>
      <w:r w:rsidR="000A2963">
        <w:rPr>
          <w:rFonts w:ascii="Times New Roman" w:hAnsi="Times New Roman" w:cs="Times New Roman"/>
          <w:sz w:val="28"/>
          <w:szCs w:val="28"/>
          <w:lang w:val="kk-KZ"/>
        </w:rPr>
        <w:t xml:space="preserve">қауымд. </w:t>
      </w:r>
      <w:r w:rsidR="00CA163A">
        <w:rPr>
          <w:rFonts w:ascii="Times New Roman" w:hAnsi="Times New Roman" w:cs="Times New Roman"/>
          <w:sz w:val="28"/>
          <w:szCs w:val="28"/>
          <w:lang w:val="kk-KZ"/>
        </w:rPr>
        <w:t xml:space="preserve">профессоры, </w:t>
      </w:r>
      <w:r w:rsidR="000A2963">
        <w:rPr>
          <w:rFonts w:ascii="Times New Roman" w:hAnsi="Times New Roman" w:cs="Times New Roman"/>
          <w:sz w:val="28"/>
          <w:szCs w:val="28"/>
          <w:lang w:val="kk-KZ"/>
        </w:rPr>
        <w:t xml:space="preserve">Жунусбаева Ж.К. </w:t>
      </w:r>
    </w:p>
    <w:p w14:paraId="313A0EFE" w14:textId="77777777"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1B5DED15" w14:textId="77777777"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5D0B0D" w14:textId="77777777"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57DFC69" w14:textId="77777777"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7D4950BC" w14:textId="77777777" w:rsidR="007D1E92" w:rsidRPr="00830872" w:rsidRDefault="007D1E92" w:rsidP="00830872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</w:p>
    <w:p w14:paraId="00AB4199" w14:textId="77777777"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Молекулалық биология және генетика кафедрасының мәжілісінде қарастырылды және ұсынылды. </w:t>
      </w:r>
    </w:p>
    <w:p w14:paraId="45004374" w14:textId="7FDD0DB3" w:rsidR="007D1E92" w:rsidRPr="00830872" w:rsidRDefault="007D1E92" w:rsidP="00830872">
      <w:pPr>
        <w:pStyle w:val="1"/>
        <w:spacing w:before="0"/>
        <w:jc w:val="both"/>
        <w:rPr>
          <w:rFonts w:ascii="Times New Roman" w:hAnsi="Times New Roman" w:cs="Times New Roman"/>
          <w:b w:val="0"/>
          <w:color w:val="auto"/>
          <w:lang w:val="kk-KZ"/>
        </w:rPr>
      </w:pPr>
      <w:r w:rsidRPr="00830872">
        <w:rPr>
          <w:rFonts w:ascii="Times New Roman" w:hAnsi="Times New Roman" w:cs="Times New Roman"/>
          <w:b w:val="0"/>
          <w:color w:val="auto"/>
          <w:lang w:val="kk-KZ"/>
        </w:rPr>
        <w:t>«»</w:t>
      </w:r>
      <w:r w:rsidR="002C185F" w:rsidRPr="002C185F">
        <w:rPr>
          <w:rFonts w:ascii="Times New Roman" w:hAnsi="Times New Roman" w:cs="Times New Roman"/>
          <w:b w:val="0"/>
          <w:color w:val="auto"/>
          <w:u w:val="single"/>
          <w:lang w:val="kk-KZ"/>
        </w:rPr>
        <w:t xml:space="preserve">    </w:t>
      </w:r>
      <w:r w:rsidR="002C185F" w:rsidRPr="000A2963">
        <w:rPr>
          <w:rFonts w:ascii="Times New Roman" w:hAnsi="Times New Roman" w:cs="Times New Roman"/>
          <w:b w:val="0"/>
          <w:color w:val="auto"/>
          <w:u w:val="single"/>
          <w:lang w:val="kk-KZ"/>
        </w:rPr>
        <w:t xml:space="preserve">                    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>202</w:t>
      </w:r>
      <w:r w:rsidR="000A2963">
        <w:rPr>
          <w:rFonts w:ascii="Times New Roman" w:hAnsi="Times New Roman" w:cs="Times New Roman"/>
          <w:b w:val="0"/>
          <w:color w:val="auto"/>
          <w:lang w:val="kk-KZ"/>
        </w:rPr>
        <w:t>6</w:t>
      </w:r>
      <w:r w:rsidR="00A42BE4">
        <w:rPr>
          <w:rFonts w:ascii="Times New Roman" w:hAnsi="Times New Roman" w:cs="Times New Roman"/>
          <w:b w:val="0"/>
          <w:color w:val="auto"/>
          <w:lang w:val="kk-KZ"/>
        </w:rPr>
        <w:t xml:space="preserve"> </w:t>
      </w:r>
      <w:r w:rsidRPr="00830872">
        <w:rPr>
          <w:rFonts w:ascii="Times New Roman" w:hAnsi="Times New Roman" w:cs="Times New Roman"/>
          <w:b w:val="0"/>
          <w:color w:val="auto"/>
          <w:lang w:val="kk-KZ"/>
        </w:rPr>
        <w:t xml:space="preserve">ж. Мәжіліс хаттамасы № . </w:t>
      </w:r>
    </w:p>
    <w:p w14:paraId="36288DD0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EF8DA3A" w14:textId="32D26215" w:rsidR="00252FC0" w:rsidRPr="00120ABD" w:rsidRDefault="007D1E92" w:rsidP="00252FC0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830872">
        <w:rPr>
          <w:rFonts w:ascii="Times New Roman" w:hAnsi="Times New Roman" w:cs="Times New Roman"/>
          <w:sz w:val="28"/>
          <w:szCs w:val="28"/>
          <w:lang w:val="kk-KZ"/>
        </w:rPr>
        <w:t>Кафедра меңгерушісі</w:t>
      </w:r>
      <w:r w:rsidR="002C185F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30872">
        <w:rPr>
          <w:rFonts w:ascii="Times New Roman" w:hAnsi="Times New Roman" w:cs="Times New Roman"/>
          <w:sz w:val="28"/>
          <w:szCs w:val="28"/>
          <w:lang w:val="kk-KZ"/>
        </w:rPr>
        <w:t xml:space="preserve">____________ </w:t>
      </w:r>
      <w:r w:rsidR="00252FC0" w:rsidRPr="00120ABD">
        <w:rPr>
          <w:rFonts w:ascii="Times New Roman" w:hAnsi="Times New Roman" w:cs="Times New Roman"/>
          <w:sz w:val="28"/>
          <w:szCs w:val="28"/>
          <w:lang w:val="kk-KZ"/>
        </w:rPr>
        <w:t>Жунусбаева Ж.К.</w:t>
      </w:r>
    </w:p>
    <w:p w14:paraId="4CD52D3E" w14:textId="1BD8AEB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293584B5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530DDC9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3EB92D2E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1070A49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662284C8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554CECEF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32A6578" w14:textId="77777777" w:rsidR="007D1E92" w:rsidRPr="00830872" w:rsidRDefault="007D1E92" w:rsidP="00830872">
      <w:pPr>
        <w:spacing w:after="0" w:line="240" w:lineRule="auto"/>
        <w:rPr>
          <w:rFonts w:ascii="Times New Roman" w:hAnsi="Times New Roman" w:cs="Times New Roman"/>
          <w:sz w:val="28"/>
          <w:szCs w:val="28"/>
          <w:lang w:val="kk-KZ"/>
        </w:rPr>
      </w:pPr>
    </w:p>
    <w:p w14:paraId="0C835B81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265A0C1B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678F20AB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78E52BE7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0AD2351B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3D4C0DC6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29B92AEA" w14:textId="77777777" w:rsidR="007D1E92" w:rsidRPr="00830872" w:rsidRDefault="007D1E92" w:rsidP="00830872">
      <w:pPr>
        <w:pStyle w:val="Default"/>
        <w:rPr>
          <w:sz w:val="28"/>
          <w:szCs w:val="28"/>
          <w:lang w:val="kk-KZ"/>
        </w:rPr>
      </w:pPr>
    </w:p>
    <w:p w14:paraId="3FB01F83" w14:textId="77777777" w:rsidR="007D1E92" w:rsidRDefault="007D1E92" w:rsidP="00830872">
      <w:pPr>
        <w:pStyle w:val="Default"/>
        <w:rPr>
          <w:sz w:val="28"/>
          <w:szCs w:val="28"/>
          <w:lang w:val="kk-KZ"/>
        </w:rPr>
      </w:pPr>
    </w:p>
    <w:p w14:paraId="62B5A986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6E3557B6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0F72DFC0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44FE7B54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71CE104B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0953F1BB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746D365F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1CCBD77F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5316D5B6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2E119843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740B0074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651D523B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30E89772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6606CD79" w14:textId="77777777" w:rsidR="00830872" w:rsidRDefault="00830872" w:rsidP="00830872">
      <w:pPr>
        <w:pStyle w:val="Default"/>
        <w:rPr>
          <w:sz w:val="28"/>
          <w:szCs w:val="28"/>
          <w:lang w:val="kk-KZ"/>
        </w:rPr>
      </w:pPr>
    </w:p>
    <w:p w14:paraId="6FB66F96" w14:textId="7D94D5A6" w:rsidR="00E8641E" w:rsidRPr="00324A11" w:rsidRDefault="00A42BE4" w:rsidP="00712643">
      <w:pPr>
        <w:spacing w:before="62"/>
        <w:ind w:right="227" w:firstLine="567"/>
        <w:jc w:val="both"/>
        <w:rPr>
          <w:rFonts w:ascii="Times New Roman" w:hAnsi="Times New Roman" w:cs="Times New Roman"/>
          <w:sz w:val="28"/>
          <w:szCs w:val="28"/>
          <w:lang w:val="kk-KZ"/>
        </w:rPr>
      </w:pPr>
      <w:r w:rsidRPr="00712643">
        <w:rPr>
          <w:rFonts w:ascii="Times New Roman" w:hAnsi="Times New Roman" w:cs="Times New Roman"/>
          <w:b/>
          <w:sz w:val="28"/>
          <w:szCs w:val="28"/>
          <w:lang w:val="kk-KZ"/>
        </w:rPr>
        <w:lastRenderedPageBreak/>
        <w:t xml:space="preserve"> </w:t>
      </w:r>
      <w:r w:rsidR="00324A11" w:rsidRPr="00712643">
        <w:rPr>
          <w:rFonts w:ascii="Times New Roman" w:hAnsi="Times New Roman" w:cs="Times New Roman"/>
          <w:b/>
          <w:sz w:val="28"/>
          <w:szCs w:val="28"/>
          <w:lang w:val="kk-KZ"/>
        </w:rPr>
        <w:t xml:space="preserve">«Генетикалық инженерия» </w:t>
      </w:r>
      <w:r w:rsidR="00324A11" w:rsidRPr="00712643">
        <w:rPr>
          <w:rFonts w:ascii="Times New Roman" w:hAnsi="Times New Roman" w:cs="Times New Roman"/>
          <w:sz w:val="28"/>
          <w:szCs w:val="28"/>
          <w:lang w:val="kk-KZ"/>
        </w:rPr>
        <w:t>курс бағдарламасы кредиттік технология негізінде «</w:t>
      </w:r>
      <w:r w:rsidR="00316BDD" w:rsidRPr="00316BDD">
        <w:rPr>
          <w:rFonts w:ascii="Times New Roman" w:hAnsi="Times New Roman" w:cs="Times New Roman"/>
          <w:sz w:val="28"/>
          <w:szCs w:val="28"/>
          <w:lang w:val="kk-KZ"/>
        </w:rPr>
        <w:t>6В05103 – Биотехнология</w:t>
      </w:r>
      <w:r w:rsidR="00324A11" w:rsidRPr="00712643">
        <w:rPr>
          <w:rFonts w:ascii="Times New Roman" w:hAnsi="Times New Roman" w:cs="Times New Roman"/>
          <w:sz w:val="28"/>
          <w:szCs w:val="28"/>
          <w:lang w:val="kk-KZ"/>
        </w:rPr>
        <w:t xml:space="preserve">» мамандығы бойынша бакалавр-студенттерді дайындайтын университеттерге арналған базалық курс болып табылады. </w:t>
      </w:r>
    </w:p>
    <w:p w14:paraId="44E3C1A2" w14:textId="77777777" w:rsidR="007D1E92" w:rsidRDefault="007D1E92" w:rsidP="00712643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830872">
        <w:rPr>
          <w:sz w:val="28"/>
          <w:szCs w:val="28"/>
          <w:lang w:val="kk-KZ"/>
        </w:rPr>
        <w:t xml:space="preserve">Пән бойынша қорытынды емтихан алу әдісі – </w:t>
      </w:r>
      <w:r w:rsidR="000D33F4">
        <w:rPr>
          <w:sz w:val="28"/>
          <w:szCs w:val="28"/>
          <w:lang w:val="kk-KZ"/>
        </w:rPr>
        <w:t>универ жүйесінде тест түрінде</w:t>
      </w:r>
      <w:r w:rsidRPr="00830872">
        <w:rPr>
          <w:sz w:val="28"/>
          <w:szCs w:val="28"/>
          <w:lang w:val="kk-KZ"/>
        </w:rPr>
        <w:t xml:space="preserve">. </w:t>
      </w:r>
    </w:p>
    <w:p w14:paraId="70882C4E" w14:textId="77777777" w:rsidR="00E8641E" w:rsidRDefault="00E8641E" w:rsidP="00712643">
      <w:pPr>
        <w:pStyle w:val="Default"/>
        <w:ind w:firstLine="567"/>
        <w:jc w:val="both"/>
        <w:rPr>
          <w:sz w:val="28"/>
          <w:szCs w:val="28"/>
          <w:lang w:val="kk-KZ"/>
        </w:rPr>
      </w:pPr>
      <w:r w:rsidRPr="002C7592">
        <w:rPr>
          <w:sz w:val="28"/>
          <w:szCs w:val="28"/>
          <w:lang w:val="kk-KZ"/>
        </w:rPr>
        <w:t>Тестілеуді бақылау - интерактивті прокторинг.</w:t>
      </w:r>
      <w:r w:rsidR="00324A11"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Прокторлау технологиясы (ағылшынша «proctor» - емтихан барысын бақылау үшін).Прокторлар әдеттегідей сыныптағы емтихандағыдай емтихан алушылардың тестіден адал өтуіне: олар тапсырмаларды өздігінен орында</w:t>
      </w:r>
      <w:r>
        <w:rPr>
          <w:sz w:val="28"/>
          <w:szCs w:val="28"/>
          <w:lang w:val="kk-KZ"/>
        </w:rPr>
        <w:t>уын</w:t>
      </w:r>
      <w:r w:rsidRPr="002C7592">
        <w:rPr>
          <w:sz w:val="28"/>
          <w:szCs w:val="28"/>
          <w:lang w:val="kk-KZ"/>
        </w:rPr>
        <w:t xml:space="preserve"> және қосымша материалдар пайдаланба</w:t>
      </w:r>
      <w:r>
        <w:rPr>
          <w:sz w:val="28"/>
          <w:szCs w:val="28"/>
          <w:lang w:val="kk-KZ"/>
        </w:rPr>
        <w:t>уына</w:t>
      </w:r>
      <w:r w:rsidRPr="002C7592">
        <w:rPr>
          <w:sz w:val="28"/>
          <w:szCs w:val="28"/>
          <w:lang w:val="kk-KZ"/>
        </w:rPr>
        <w:t xml:space="preserve"> көз жеткізеді</w:t>
      </w:r>
      <w:r>
        <w:rPr>
          <w:sz w:val="28"/>
          <w:szCs w:val="28"/>
          <w:lang w:val="kk-KZ"/>
        </w:rPr>
        <w:t>. Онлайн емтиханды нақты уақытта м</w:t>
      </w:r>
      <w:r w:rsidRPr="002C7592">
        <w:rPr>
          <w:sz w:val="28"/>
          <w:szCs w:val="28"/>
          <w:lang w:val="kk-KZ"/>
        </w:rPr>
        <w:t>аман да және басқаратын бағдарлама</w:t>
      </w:r>
      <w:r>
        <w:rPr>
          <w:sz w:val="28"/>
          <w:szCs w:val="28"/>
          <w:lang w:val="kk-KZ"/>
        </w:rPr>
        <w:t xml:space="preserve"> бақылай алады. Прокторинг барысында студенттің </w:t>
      </w:r>
      <w:r w:rsidRPr="002C7592">
        <w:rPr>
          <w:sz w:val="28"/>
          <w:szCs w:val="28"/>
          <w:lang w:val="kk-KZ"/>
        </w:rPr>
        <w:t>жұмыс үстелі, жақтаудағы беттер саны, бөгде дыбыстар немесе дауыстар, тіпті көзқарас қозғалыстары (киберпрокторлау)</w:t>
      </w:r>
      <w:r>
        <w:rPr>
          <w:sz w:val="28"/>
          <w:szCs w:val="28"/>
          <w:lang w:val="kk-KZ"/>
        </w:rPr>
        <w:t xml:space="preserve"> бақыланады</w:t>
      </w:r>
      <w:r w:rsidRPr="002C7592">
        <w:rPr>
          <w:sz w:val="28"/>
          <w:szCs w:val="28"/>
          <w:lang w:val="kk-KZ"/>
        </w:rPr>
        <w:t xml:space="preserve">. </w:t>
      </w:r>
      <w:r>
        <w:rPr>
          <w:sz w:val="28"/>
          <w:szCs w:val="28"/>
          <w:lang w:val="kk-KZ"/>
        </w:rPr>
        <w:t>Емтихан барысында а</w:t>
      </w:r>
      <w:r w:rsidRPr="002C7592">
        <w:rPr>
          <w:sz w:val="28"/>
          <w:szCs w:val="28"/>
          <w:lang w:val="kk-KZ"/>
        </w:rPr>
        <w:t xml:space="preserve">ралас прокторлау қолданылады: бағдарламаның жазбалары бар емтиханның бейнежазбасын </w:t>
      </w:r>
      <w:r>
        <w:rPr>
          <w:sz w:val="28"/>
          <w:szCs w:val="28"/>
          <w:lang w:val="kk-KZ"/>
        </w:rPr>
        <w:t>проктор маман</w:t>
      </w:r>
      <w:r w:rsidRPr="002C7592">
        <w:rPr>
          <w:sz w:val="28"/>
          <w:szCs w:val="28"/>
          <w:lang w:val="kk-KZ"/>
        </w:rPr>
        <w:t xml:space="preserve"> қосымша көреді және заң бұзушылықтардың болған-болмағанын шешеді.</w:t>
      </w:r>
    </w:p>
    <w:p w14:paraId="33189EFA" w14:textId="77777777"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14:paraId="5297B35D" w14:textId="77777777"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уақыты:</w:t>
      </w:r>
      <w:r>
        <w:rPr>
          <w:sz w:val="28"/>
          <w:szCs w:val="28"/>
          <w:lang w:val="kk-KZ"/>
        </w:rPr>
        <w:t xml:space="preserve"> Е</w:t>
      </w:r>
      <w:r w:rsidRPr="002C7592">
        <w:rPr>
          <w:sz w:val="28"/>
          <w:szCs w:val="28"/>
          <w:lang w:val="kk-KZ"/>
        </w:rPr>
        <w:t>мтихан кесте бойынша өткізіледі</w:t>
      </w:r>
      <w:r>
        <w:rPr>
          <w:sz w:val="28"/>
          <w:szCs w:val="28"/>
          <w:lang w:val="kk-KZ"/>
        </w:rPr>
        <w:t>.</w:t>
      </w:r>
    </w:p>
    <w:p w14:paraId="20C8C8C2" w14:textId="77777777"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Емтихан ұзақтығы:</w:t>
      </w:r>
      <w:r>
        <w:rPr>
          <w:sz w:val="28"/>
          <w:szCs w:val="28"/>
          <w:lang w:val="kk-KZ"/>
        </w:rPr>
        <w:t xml:space="preserve"> </w:t>
      </w:r>
      <w:r w:rsidRPr="002C7592">
        <w:rPr>
          <w:sz w:val="28"/>
          <w:szCs w:val="28"/>
          <w:lang w:val="kk-KZ"/>
        </w:rPr>
        <w:t>Универ</w:t>
      </w:r>
      <w:r>
        <w:rPr>
          <w:sz w:val="28"/>
          <w:szCs w:val="28"/>
          <w:lang w:val="kk-KZ"/>
        </w:rPr>
        <w:t xml:space="preserve"> жүйесінде тест </w:t>
      </w:r>
      <w:r w:rsidRPr="002C7592">
        <w:rPr>
          <w:sz w:val="28"/>
          <w:szCs w:val="28"/>
          <w:lang w:val="kk-KZ"/>
        </w:rPr>
        <w:t xml:space="preserve"> ұзақтығы 40 сұрақ үшін 90 минут</w:t>
      </w:r>
      <w:r>
        <w:rPr>
          <w:sz w:val="28"/>
          <w:szCs w:val="28"/>
          <w:lang w:val="kk-KZ"/>
        </w:rPr>
        <w:t xml:space="preserve"> құрайды.</w:t>
      </w:r>
    </w:p>
    <w:p w14:paraId="51CA8960" w14:textId="77777777"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Мүмкіндік саны</w:t>
      </w:r>
      <w:r>
        <w:rPr>
          <w:sz w:val="28"/>
          <w:szCs w:val="28"/>
          <w:lang w:val="kk-KZ"/>
        </w:rPr>
        <w:t xml:space="preserve"> 1. 1 сұрақта 1 дұрыс жауап. Тест сұрақтарының күрделілігі- орташа.</w:t>
      </w:r>
    </w:p>
    <w:p w14:paraId="62050BFA" w14:textId="77777777" w:rsidR="00E8641E" w:rsidRDefault="00E8641E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14:paraId="76A9696F" w14:textId="77777777" w:rsidR="00E8641E" w:rsidRPr="00E31CC9" w:rsidRDefault="00E8641E" w:rsidP="00E31CC9">
      <w:pPr>
        <w:pStyle w:val="Default"/>
        <w:ind w:firstLine="567"/>
        <w:jc w:val="both"/>
        <w:rPr>
          <w:b/>
          <w:sz w:val="28"/>
          <w:szCs w:val="28"/>
          <w:lang w:val="kk-KZ"/>
        </w:rPr>
      </w:pPr>
      <w:r w:rsidRPr="00E31CC9">
        <w:rPr>
          <w:b/>
          <w:sz w:val="28"/>
          <w:szCs w:val="28"/>
          <w:lang w:val="kk-KZ"/>
        </w:rPr>
        <w:t>«</w:t>
      </w:r>
      <w:r w:rsidR="00E31CC9" w:rsidRPr="00E31CC9">
        <w:rPr>
          <w:b/>
          <w:sz w:val="28"/>
          <w:szCs w:val="28"/>
          <w:lang w:val="kk-KZ"/>
        </w:rPr>
        <w:t>Генетикалық инженерия</w:t>
      </w:r>
      <w:r w:rsidRPr="00E31CC9">
        <w:rPr>
          <w:b/>
          <w:sz w:val="28"/>
          <w:szCs w:val="28"/>
          <w:lang w:val="kk-KZ"/>
        </w:rPr>
        <w:t xml:space="preserve">» пәні бойынша қорытынды емтиханды бағалау шкаласы:  </w:t>
      </w:r>
    </w:p>
    <w:p w14:paraId="5C3EAB94" w14:textId="77777777" w:rsidR="00E8641E" w:rsidRDefault="00E8641E" w:rsidP="00E31CC9">
      <w:pPr>
        <w:pStyle w:val="Default"/>
        <w:ind w:firstLine="567"/>
        <w:jc w:val="both"/>
        <w:rPr>
          <w:sz w:val="28"/>
          <w:szCs w:val="28"/>
          <w:lang w:val="kk-KZ"/>
        </w:rPr>
      </w:pPr>
      <w:r>
        <w:rPr>
          <w:sz w:val="28"/>
          <w:szCs w:val="28"/>
          <w:lang w:val="kk-KZ"/>
        </w:rPr>
        <w:t>Дұрыс жауап  2,5 баллмен бағаланады. 40 сұраққа дұрыс жауап 100</w:t>
      </w:r>
      <w:r w:rsidR="00E31CC9">
        <w:rPr>
          <w:sz w:val="28"/>
          <w:szCs w:val="28"/>
          <w:lang w:val="kk-KZ"/>
        </w:rPr>
        <w:t xml:space="preserve"> </w:t>
      </w:r>
      <w:r>
        <w:rPr>
          <w:sz w:val="28"/>
          <w:szCs w:val="28"/>
          <w:lang w:val="kk-KZ"/>
        </w:rPr>
        <w:t>балл</w:t>
      </w:r>
    </w:p>
    <w:p w14:paraId="6B49281A" w14:textId="77777777" w:rsidR="00E8641E" w:rsidRPr="00830872" w:rsidRDefault="00E8641E" w:rsidP="00E31CC9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А (90-100%)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мұқият зерттеді; қойылған сұрақтарға дәйекті және толық жауап береді; алған білімдерін практикада еркін қолданады.</w:t>
      </w:r>
    </w:p>
    <w:p w14:paraId="70945764" w14:textId="77777777" w:rsidR="00E8641E" w:rsidRPr="00830872" w:rsidRDefault="00E8641E" w:rsidP="00E31CC9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Б (75-89%)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оқу материалын біледі; жауап беру кезінде елеулі қателіктерге жол бермейді; алған білімін тәжірибеде қолдана алады.</w:t>
      </w:r>
    </w:p>
    <w:p w14:paraId="05E9918A" w14:textId="77777777" w:rsidR="00E8641E" w:rsidRPr="00830872" w:rsidRDefault="00E8641E" w:rsidP="00E31CC9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С (60-74%)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 xml:space="preserve"> тек негізгі материалды біледі, әрдайым нақты және толық жауап бермейді.</w:t>
      </w:r>
    </w:p>
    <w:p w14:paraId="6C81187F" w14:textId="77777777" w:rsidR="00E8641E" w:rsidRPr="00830872" w:rsidRDefault="00E8641E" w:rsidP="00E31CC9">
      <w:pPr>
        <w:pStyle w:val="Default"/>
        <w:ind w:firstLine="567"/>
        <w:jc w:val="both"/>
        <w:rPr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t>D (50-59%)</w:t>
      </w:r>
      <w:r w:rsidRPr="00830872">
        <w:rPr>
          <w:bCs/>
          <w:sz w:val="28"/>
          <w:szCs w:val="28"/>
          <w:lang w:val="kk-KZ"/>
        </w:rPr>
        <w:t xml:space="preserve"> - </w:t>
      </w:r>
      <w:r>
        <w:rPr>
          <w:bCs/>
          <w:sz w:val="28"/>
          <w:szCs w:val="28"/>
          <w:lang w:val="kk-KZ"/>
        </w:rPr>
        <w:t>студент</w:t>
      </w:r>
      <w:r w:rsidRPr="00830872">
        <w:rPr>
          <w:bCs/>
          <w:sz w:val="28"/>
          <w:szCs w:val="28"/>
          <w:lang w:val="kk-KZ"/>
        </w:rPr>
        <w:t>т</w:t>
      </w:r>
      <w:r>
        <w:rPr>
          <w:bCs/>
          <w:sz w:val="28"/>
          <w:szCs w:val="28"/>
          <w:lang w:val="kk-KZ"/>
        </w:rPr>
        <w:t>і</w:t>
      </w:r>
      <w:r w:rsidRPr="00830872">
        <w:rPr>
          <w:bCs/>
          <w:sz w:val="28"/>
          <w:szCs w:val="28"/>
          <w:lang w:val="kk-KZ"/>
        </w:rPr>
        <w:t>ң оқылатын материал туралы жеке түсініктері бар; қойылған сұрақтарға толық және дұрыс жауап бере алмайды, жауап беру кезінде ол дөрекі қателіктер жібереді.</w:t>
      </w:r>
    </w:p>
    <w:p w14:paraId="7CF9ED13" w14:textId="77777777" w:rsidR="00A42BE4" w:rsidRDefault="00A42BE4" w:rsidP="00E31CC9">
      <w:pPr>
        <w:pStyle w:val="Default"/>
        <w:ind w:firstLine="567"/>
        <w:rPr>
          <w:b/>
          <w:sz w:val="28"/>
          <w:szCs w:val="28"/>
          <w:lang w:val="kk-KZ"/>
        </w:rPr>
      </w:pPr>
    </w:p>
    <w:p w14:paraId="0B4CF89C" w14:textId="1B08E871" w:rsidR="00E8641E" w:rsidRDefault="00E8641E" w:rsidP="00E8641E">
      <w:pPr>
        <w:pStyle w:val="Default"/>
        <w:ind w:firstLine="708"/>
        <w:jc w:val="both"/>
        <w:rPr>
          <w:b/>
          <w:sz w:val="28"/>
          <w:szCs w:val="28"/>
          <w:lang w:val="kk-KZ"/>
        </w:rPr>
      </w:pPr>
    </w:p>
    <w:p w14:paraId="3FC9F850" w14:textId="4247F6EB" w:rsidR="00A42BE4" w:rsidRDefault="00A42BE4" w:rsidP="00E8641E">
      <w:pPr>
        <w:pStyle w:val="Default"/>
        <w:ind w:firstLine="708"/>
        <w:jc w:val="both"/>
        <w:rPr>
          <w:b/>
          <w:sz w:val="28"/>
          <w:szCs w:val="28"/>
          <w:lang w:val="kk-KZ"/>
        </w:rPr>
      </w:pPr>
    </w:p>
    <w:p w14:paraId="5DD877C0" w14:textId="5476ED8C" w:rsidR="00A42BE4" w:rsidRDefault="00A42BE4" w:rsidP="00E8641E">
      <w:pPr>
        <w:pStyle w:val="Default"/>
        <w:ind w:firstLine="708"/>
        <w:jc w:val="both"/>
        <w:rPr>
          <w:b/>
          <w:sz w:val="28"/>
          <w:szCs w:val="28"/>
          <w:lang w:val="kk-KZ"/>
        </w:rPr>
      </w:pPr>
    </w:p>
    <w:p w14:paraId="7183E3CE" w14:textId="6BC74EC5" w:rsidR="00A42BE4" w:rsidRDefault="00A42BE4" w:rsidP="00E8641E">
      <w:pPr>
        <w:pStyle w:val="Default"/>
        <w:ind w:firstLine="708"/>
        <w:jc w:val="both"/>
        <w:rPr>
          <w:b/>
          <w:sz w:val="28"/>
          <w:szCs w:val="28"/>
          <w:lang w:val="kk-KZ"/>
        </w:rPr>
      </w:pPr>
    </w:p>
    <w:p w14:paraId="5825BBFF" w14:textId="77777777" w:rsidR="00A42BE4" w:rsidRDefault="00A42BE4" w:rsidP="00E8641E">
      <w:pPr>
        <w:pStyle w:val="Default"/>
        <w:ind w:firstLine="708"/>
        <w:jc w:val="both"/>
        <w:rPr>
          <w:sz w:val="28"/>
          <w:szCs w:val="28"/>
          <w:lang w:val="kk-KZ"/>
        </w:rPr>
      </w:pPr>
    </w:p>
    <w:p w14:paraId="22EA33F1" w14:textId="77777777" w:rsidR="00AB2C76" w:rsidRPr="00830872" w:rsidRDefault="00AB2C76" w:rsidP="000D33F4">
      <w:pPr>
        <w:pStyle w:val="Default"/>
        <w:jc w:val="both"/>
        <w:rPr>
          <w:sz w:val="28"/>
          <w:szCs w:val="28"/>
          <w:lang w:val="kk-KZ"/>
        </w:rPr>
      </w:pPr>
    </w:p>
    <w:p w14:paraId="0DD77208" w14:textId="77777777" w:rsidR="007D1E92" w:rsidRDefault="007D1E92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  <w:r w:rsidRPr="00830872">
        <w:rPr>
          <w:b/>
          <w:bCs/>
          <w:sz w:val="28"/>
          <w:szCs w:val="28"/>
          <w:lang w:val="kk-KZ"/>
        </w:rPr>
        <w:lastRenderedPageBreak/>
        <w:t>ТАПСЫРМАЛАРДЫҢ</w:t>
      </w:r>
      <w:r w:rsidRPr="00712643">
        <w:rPr>
          <w:b/>
          <w:bCs/>
          <w:sz w:val="28"/>
          <w:szCs w:val="28"/>
          <w:lang w:val="kk-KZ"/>
        </w:rPr>
        <w:t xml:space="preserve"> ТАҚЫРЫПТЫҚ ЖОСПАРЫ </w:t>
      </w:r>
    </w:p>
    <w:p w14:paraId="1D3E4957" w14:textId="77777777"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tbl>
      <w:tblPr>
        <w:tblStyle w:val="TableNormal"/>
        <w:tblW w:w="9574" w:type="dxa"/>
        <w:tblInd w:w="11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95"/>
        <w:gridCol w:w="8979"/>
      </w:tblGrid>
      <w:tr w:rsidR="00324A11" w:rsidRPr="00324A11" w14:paraId="39F1EA88" w14:textId="77777777" w:rsidTr="00012D73">
        <w:trPr>
          <w:trHeight w:val="275"/>
        </w:trPr>
        <w:tc>
          <w:tcPr>
            <w:tcW w:w="595" w:type="dxa"/>
          </w:tcPr>
          <w:p w14:paraId="79905D6D" w14:textId="77777777" w:rsidR="00324A11" w:rsidRPr="00324A11" w:rsidRDefault="00324A11" w:rsidP="00012D73">
            <w:pPr>
              <w:pStyle w:val="TableParagraph"/>
              <w:ind w:left="300" w:right="294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№</w:t>
            </w:r>
          </w:p>
        </w:tc>
        <w:tc>
          <w:tcPr>
            <w:tcW w:w="8979" w:type="dxa"/>
          </w:tcPr>
          <w:p w14:paraId="325D2219" w14:textId="77777777" w:rsidR="00324A11" w:rsidRPr="00324A11" w:rsidRDefault="00324A11" w:rsidP="00012D73">
            <w:pPr>
              <w:pStyle w:val="TableParagraph"/>
              <w:ind w:left="3214" w:right="3214"/>
              <w:jc w:val="center"/>
              <w:rPr>
                <w:b/>
                <w:sz w:val="24"/>
                <w:szCs w:val="24"/>
              </w:rPr>
            </w:pPr>
            <w:r w:rsidRPr="00324A11">
              <w:rPr>
                <w:b/>
                <w:sz w:val="24"/>
                <w:szCs w:val="24"/>
              </w:rPr>
              <w:t>Тақырыптың аты</w:t>
            </w:r>
          </w:p>
        </w:tc>
      </w:tr>
      <w:tr w:rsidR="00324A11" w:rsidRPr="000A2963" w14:paraId="54D04380" w14:textId="77777777" w:rsidTr="00012D73">
        <w:trPr>
          <w:trHeight w:val="280"/>
        </w:trPr>
        <w:tc>
          <w:tcPr>
            <w:tcW w:w="595" w:type="dxa"/>
          </w:tcPr>
          <w:p w14:paraId="10BF27E5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</w:t>
            </w:r>
          </w:p>
        </w:tc>
        <w:tc>
          <w:tcPr>
            <w:tcW w:w="8979" w:type="dxa"/>
          </w:tcPr>
          <w:p w14:paraId="106A306B" w14:textId="77777777" w:rsidR="00324A11" w:rsidRPr="00712643" w:rsidRDefault="00324A11" w:rsidP="00012D73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инженерияның негізгі принциптері,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болуының алғы шарттары.</w:t>
            </w:r>
          </w:p>
        </w:tc>
      </w:tr>
      <w:tr w:rsidR="00324A11" w:rsidRPr="00324A11" w14:paraId="555B6FFE" w14:textId="77777777" w:rsidTr="00012D73">
        <w:trPr>
          <w:trHeight w:val="283"/>
        </w:trPr>
        <w:tc>
          <w:tcPr>
            <w:tcW w:w="595" w:type="dxa"/>
          </w:tcPr>
          <w:p w14:paraId="54BA5C0B" w14:textId="77777777" w:rsidR="00324A11" w:rsidRPr="00324A11" w:rsidRDefault="00324A11" w:rsidP="00012D73">
            <w:pPr>
              <w:pStyle w:val="TableParagraph"/>
              <w:spacing w:line="270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2</w:t>
            </w:r>
          </w:p>
        </w:tc>
        <w:tc>
          <w:tcPr>
            <w:tcW w:w="8979" w:type="dxa"/>
          </w:tcPr>
          <w:p w14:paraId="0C69E3F9" w14:textId="77777777"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Рекомбинантты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ДНҚ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құрастыру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әдістемелері</w:t>
            </w:r>
            <w:proofErr w:type="spellEnd"/>
            <w:r w:rsidRPr="00324A11">
              <w:rPr>
                <w:rFonts w:ascii="Times New Roman" w:hAnsi="Times New Roman" w:cs="Times New Roman"/>
                <w:b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14:paraId="1E789CAB" w14:textId="77777777" w:rsidTr="00012D73">
        <w:trPr>
          <w:trHeight w:val="479"/>
        </w:trPr>
        <w:tc>
          <w:tcPr>
            <w:tcW w:w="595" w:type="dxa"/>
          </w:tcPr>
          <w:p w14:paraId="2FE44761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3</w:t>
            </w:r>
          </w:p>
        </w:tc>
        <w:tc>
          <w:tcPr>
            <w:tcW w:w="8979" w:type="dxa"/>
          </w:tcPr>
          <w:p w14:paraId="6393217D" w14:textId="77777777"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Гендік инженерияда қолданылатын ферменттер.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Рестрикциялаушы эндонуклеазалар.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ДНК-полимераза.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Кері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транскриптаза. ДНК-лигаза.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Полинуклеотид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киназа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Терминальді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фосфотаза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Сілтілі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фосфотаза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А-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полимераза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14:paraId="75F9A308" w14:textId="77777777" w:rsidTr="00012D73">
        <w:trPr>
          <w:trHeight w:val="639"/>
        </w:trPr>
        <w:tc>
          <w:tcPr>
            <w:tcW w:w="595" w:type="dxa"/>
          </w:tcPr>
          <w:p w14:paraId="141F00F3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4</w:t>
            </w:r>
          </w:p>
        </w:tc>
        <w:tc>
          <w:tcPr>
            <w:tcW w:w="8979" w:type="dxa"/>
          </w:tcPr>
          <w:p w14:paraId="04741FEE" w14:textId="77777777" w:rsidR="00324A11" w:rsidRPr="00324A11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жүйелерінде клондаудық молекулалық векторлары.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Бактериялық плазмидаларға жалпы  түсініктеме. Плазмидалық векторларға қойылатын шарттар. рBR322 плазмидалық векторы.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геномы негізіндегі векторлар.  </w:t>
            </w:r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sym w:font="Symbol" w:char="F06C"/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бактериофагының литикалық және лизогениялық даму жолдары.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Космидті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proofErr w:type="gram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векторлардың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конструкцисы</w:t>
            </w:r>
            <w:proofErr w:type="spellEnd"/>
            <w:proofErr w:type="gram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.  </w:t>
            </w:r>
          </w:p>
        </w:tc>
      </w:tr>
      <w:tr w:rsidR="00324A11" w:rsidRPr="000A2963" w14:paraId="0D05A4C1" w14:textId="77777777" w:rsidTr="00012D73">
        <w:trPr>
          <w:trHeight w:val="639"/>
        </w:trPr>
        <w:tc>
          <w:tcPr>
            <w:tcW w:w="595" w:type="dxa"/>
          </w:tcPr>
          <w:p w14:paraId="04F0653E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5</w:t>
            </w:r>
          </w:p>
          <w:p w14:paraId="1568AE67" w14:textId="77777777" w:rsidR="00324A11" w:rsidRPr="00324A11" w:rsidRDefault="00324A11" w:rsidP="00012D73">
            <w:pPr>
              <w:pStyle w:val="TableParagraph"/>
              <w:spacing w:line="268" w:lineRule="exact"/>
              <w:ind w:left="0"/>
              <w:rPr>
                <w:sz w:val="24"/>
                <w:szCs w:val="24"/>
              </w:rPr>
            </w:pPr>
          </w:p>
        </w:tc>
        <w:tc>
          <w:tcPr>
            <w:tcW w:w="8979" w:type="dxa"/>
          </w:tcPr>
          <w:p w14:paraId="6BF765B4" w14:textId="77777777"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Трансформацияланған клеткалар скринингі.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Маркерлік гендер: селективті маркерлік гендер және репортерлік гендер.</w:t>
            </w:r>
          </w:p>
        </w:tc>
      </w:tr>
      <w:tr w:rsidR="00324A11" w:rsidRPr="00324A11" w14:paraId="2CDE4AA5" w14:textId="77777777" w:rsidTr="00012D73">
        <w:trPr>
          <w:trHeight w:val="352"/>
        </w:trPr>
        <w:tc>
          <w:tcPr>
            <w:tcW w:w="595" w:type="dxa"/>
          </w:tcPr>
          <w:p w14:paraId="2C8E250E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6</w:t>
            </w:r>
          </w:p>
        </w:tc>
        <w:tc>
          <w:tcPr>
            <w:tcW w:w="8979" w:type="dxa"/>
          </w:tcPr>
          <w:p w14:paraId="6430529D" w14:textId="77777777"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Генетикалық ақпараттың жүзеге асуы.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Прокариот гендерінің экспрессиясын реттеуші элементтер. Транскрипция және трансляция деңгейлеріндегі гендер экспресиясының реттелу механизмдері туралы түсінік. Бактериялық гендердің оперондық құрлымы. Лактозалық опероны негізіндегі Ж. Моно және Ф. Жакоб теориясы. 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Триптофан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опероны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14:paraId="1507E7F3" w14:textId="77777777" w:rsidTr="00012D73">
        <w:trPr>
          <w:trHeight w:val="639"/>
        </w:trPr>
        <w:tc>
          <w:tcPr>
            <w:tcW w:w="595" w:type="dxa"/>
          </w:tcPr>
          <w:p w14:paraId="66E26E36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7</w:t>
            </w:r>
          </w:p>
        </w:tc>
        <w:tc>
          <w:tcPr>
            <w:tcW w:w="8979" w:type="dxa"/>
          </w:tcPr>
          <w:p w14:paraId="17AAF865" w14:textId="77777777"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Эукариот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жүйесінде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гендер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реттелуі</w:t>
            </w:r>
            <w:proofErr w:type="spellEnd"/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күрделілігі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гендерінің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мозайкалы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структурасы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Транскрипциялық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маңызды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ДНҚ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аудандары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ТАТА-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САТ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бокстары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энхансерлер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, ААТААА-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басқалары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процессингі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: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кэптену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метилдену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,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полиаденилдену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мРНҚ-ның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транцлияциясының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иницияциясының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М.Козак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>моделі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Прокариот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және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эукариот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гендер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экспрессиясының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реттелуінің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 xml:space="preserve"> </w:t>
            </w:r>
            <w:proofErr w:type="spellStart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айырмашылықтары</w:t>
            </w:r>
            <w:proofErr w:type="spellEnd"/>
            <w:r w:rsidRPr="00712643">
              <w:rPr>
                <w:rFonts w:ascii="Times New Roman" w:hAnsi="Times New Roman" w:cs="Times New Roman"/>
                <w:sz w:val="24"/>
                <w:szCs w:val="24"/>
                <w:lang w:val="ru-RU" w:eastAsia="ko-KR"/>
              </w:rPr>
              <w:t>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Эукариот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гендерінің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структуралық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күрделілігі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324A11" w:rsidRPr="000A2963" w14:paraId="311979C3" w14:textId="77777777" w:rsidTr="00012D73">
        <w:trPr>
          <w:trHeight w:val="297"/>
        </w:trPr>
        <w:tc>
          <w:tcPr>
            <w:tcW w:w="595" w:type="dxa"/>
          </w:tcPr>
          <w:p w14:paraId="6B5A2406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8</w:t>
            </w:r>
          </w:p>
        </w:tc>
        <w:tc>
          <w:tcPr>
            <w:tcW w:w="8979" w:type="dxa"/>
          </w:tcPr>
          <w:p w14:paraId="7C24F6B5" w14:textId="77777777" w:rsidR="00324A11" w:rsidRPr="00712643" w:rsidRDefault="00324A11" w:rsidP="00012D73">
            <w:pPr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Прокариот және эукариот гендер экспрессиясының реттелуінің айырмашылықтары.</w:t>
            </w:r>
          </w:p>
        </w:tc>
      </w:tr>
      <w:tr w:rsidR="00324A11" w:rsidRPr="000A2963" w14:paraId="3897F7EC" w14:textId="77777777" w:rsidTr="00012D73">
        <w:trPr>
          <w:trHeight w:val="639"/>
        </w:trPr>
        <w:tc>
          <w:tcPr>
            <w:tcW w:w="595" w:type="dxa"/>
          </w:tcPr>
          <w:p w14:paraId="3960F8FE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9</w:t>
            </w:r>
          </w:p>
        </w:tc>
        <w:tc>
          <w:tcPr>
            <w:tcW w:w="8979" w:type="dxa"/>
          </w:tcPr>
          <w:p w14:paraId="583D093B" w14:textId="77777777"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lang w:val="kk-KZ"/>
              </w:rPr>
              <w:t>S</w:t>
            </w:r>
            <w:r w:rsidRPr="00712643">
              <w:rPr>
                <w:rFonts w:ascii="Times New Roman" w:hAnsi="Times New Roman" w:cs="Times New Roman"/>
                <w:b/>
                <w:i/>
                <w:sz w:val="24"/>
                <w:szCs w:val="24"/>
                <w:lang w:val="kk-KZ"/>
              </w:rPr>
              <w:t>.cerevisiae</w:t>
            </w: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 xml:space="preserve"> ашытқы клеткаларының гендік-инженериялық жүйесі.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Сахаромицет - ашытқыларының генетикалық ұйымдасуы. Ашытқы клеткаларының плазмидалық трансформациясы.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S. cerevisiae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молекулалық векторлары. Интеграция векторлары. Клондаушы векторлар. Жасанды УАС хромосомасы</w:t>
            </w:r>
          </w:p>
        </w:tc>
      </w:tr>
      <w:tr w:rsidR="00324A11" w:rsidRPr="000A2963" w14:paraId="35CC9F6E" w14:textId="77777777" w:rsidTr="00012D73">
        <w:trPr>
          <w:trHeight w:val="639"/>
        </w:trPr>
        <w:tc>
          <w:tcPr>
            <w:tcW w:w="595" w:type="dxa"/>
          </w:tcPr>
          <w:p w14:paraId="390EEA42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10</w:t>
            </w:r>
          </w:p>
        </w:tc>
        <w:tc>
          <w:tcPr>
            <w:tcW w:w="8979" w:type="dxa"/>
          </w:tcPr>
          <w:p w14:paraId="0C3DB16F" w14:textId="77777777"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Жәндіктердің вирусы  бөгде генді жоғары дәрежеде экспрессиялаушы векторлар ретінде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>. Бакуловирустардың молекулалық-генетикалық ұйымдасуы. Бакуловирустардың геномының құрамындағы бөтен гендерді экспрессиялау және клондау.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>Bac-to-Bac гибридті бакуловирустарын құрастырудың жеңілдетілген жүйесі.</w:t>
            </w:r>
          </w:p>
        </w:tc>
      </w:tr>
      <w:tr w:rsidR="00324A11" w:rsidRPr="000A2963" w14:paraId="78E9787A" w14:textId="77777777" w:rsidTr="00012D73">
        <w:trPr>
          <w:trHeight w:val="639"/>
        </w:trPr>
        <w:tc>
          <w:tcPr>
            <w:tcW w:w="595" w:type="dxa"/>
          </w:tcPr>
          <w:p w14:paraId="060D09F8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11</w:t>
            </w:r>
          </w:p>
        </w:tc>
        <w:tc>
          <w:tcPr>
            <w:tcW w:w="8979" w:type="dxa"/>
          </w:tcPr>
          <w:p w14:paraId="3D441BC0" w14:textId="77777777"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 w:eastAsia="ko-KR"/>
              </w:rPr>
              <w:t>Өсімдіктер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 Өсімдіктер селекциясының стандартты әдістері. Өсімдік ісігін индукциялайтын плазмидалар.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Өсімдіктерге бактериялардың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Agrobacterium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туысынан гендердің тасымалдануы.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Ті –плазмидасы. Ті-плазмидасының мутанттары.  Ті-плазмидасы негізіндегі векторлар.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 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Тi плазмидаларын трансгенді өсімдіктерді шығаруда қолдану.</w:t>
            </w:r>
          </w:p>
        </w:tc>
      </w:tr>
      <w:tr w:rsidR="00324A11" w:rsidRPr="00324A11" w14:paraId="7EF6770D" w14:textId="77777777" w:rsidTr="00012D73">
        <w:trPr>
          <w:trHeight w:val="639"/>
        </w:trPr>
        <w:tc>
          <w:tcPr>
            <w:tcW w:w="595" w:type="dxa"/>
          </w:tcPr>
          <w:p w14:paraId="2FBFD775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12</w:t>
            </w:r>
          </w:p>
        </w:tc>
        <w:tc>
          <w:tcPr>
            <w:tcW w:w="8979" w:type="dxa"/>
          </w:tcPr>
          <w:p w14:paraId="6DB97626" w14:textId="77777777"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>Трансгенді өсімдіктерді алу.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Трансгенді өсімдіктерді </w:t>
            </w:r>
            <w:r w:rsidRPr="00712643">
              <w:rPr>
                <w:rFonts w:ascii="Times New Roman" w:hAnsi="Times New Roman" w:cs="Times New Roman"/>
                <w:i/>
                <w:sz w:val="24"/>
                <w:szCs w:val="24"/>
                <w:shd w:val="clear" w:color="auto" w:fill="FFFFFF"/>
                <w:lang w:val="kk-KZ"/>
              </w:rPr>
              <w:t>A.tumefaciens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 бинарлы векторлы жүйесі арқылы алу.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Т-ДНҚ.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Т-ДНҚ құрамы негізінде өсімдіктерге енгізілген, бөтен гендердің экспрессиясы мен тұқымқуалаушылығы.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Өсімдік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клеткаларын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және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протопластарды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трансформациялау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.</w:t>
            </w:r>
          </w:p>
        </w:tc>
      </w:tr>
      <w:tr w:rsidR="00324A11" w:rsidRPr="00324A11" w14:paraId="4D70FBC5" w14:textId="77777777" w:rsidTr="00012D73">
        <w:trPr>
          <w:trHeight w:val="465"/>
        </w:trPr>
        <w:tc>
          <w:tcPr>
            <w:tcW w:w="595" w:type="dxa"/>
          </w:tcPr>
          <w:p w14:paraId="5042399D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13</w:t>
            </w:r>
          </w:p>
        </w:tc>
        <w:tc>
          <w:tcPr>
            <w:tcW w:w="8979" w:type="dxa"/>
          </w:tcPr>
          <w:p w14:paraId="17A91AAC" w14:textId="77777777"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lang w:val="kk-KZ"/>
              </w:rPr>
              <w:t>Жануарлар гендік инженериясы.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 Сүтқоректілер клеткаларының генетикалық трансформациясы.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Бөгде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ДНҚ-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ны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жануар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клеткаларына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енгізу</w:t>
            </w:r>
            <w:proofErr w:type="spellEnd"/>
            <w:r w:rsidRPr="00324A11">
              <w:rPr>
                <w:rFonts w:ascii="Times New Roman" w:hAnsi="Times New Roman" w:cs="Times New Roman"/>
                <w:bCs/>
                <w:sz w:val="24"/>
                <w:szCs w:val="24"/>
                <w:lang w:eastAsia="ko-KR"/>
              </w:rPr>
              <w:t>:</w:t>
            </w:r>
          </w:p>
        </w:tc>
      </w:tr>
      <w:tr w:rsidR="00324A11" w:rsidRPr="000A2963" w14:paraId="4D622231" w14:textId="77777777" w:rsidTr="00012D73">
        <w:trPr>
          <w:trHeight w:val="639"/>
        </w:trPr>
        <w:tc>
          <w:tcPr>
            <w:tcW w:w="595" w:type="dxa"/>
          </w:tcPr>
          <w:p w14:paraId="027792C1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t>14</w:t>
            </w:r>
          </w:p>
        </w:tc>
        <w:tc>
          <w:tcPr>
            <w:tcW w:w="8979" w:type="dxa"/>
          </w:tcPr>
          <w:p w14:paraId="4045B5F4" w14:textId="77777777" w:rsidR="00324A11" w:rsidRPr="00712643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</w:pPr>
            <w:r w:rsidRPr="00712643">
              <w:rPr>
                <w:rFonts w:ascii="Times New Roman" w:hAnsi="Times New Roman" w:cs="Times New Roman"/>
                <w:b/>
                <w:sz w:val="24"/>
                <w:szCs w:val="24"/>
                <w:shd w:val="clear" w:color="auto" w:fill="FFFFFF"/>
                <w:lang w:val="kk-KZ"/>
              </w:rPr>
              <w:t xml:space="preserve">Трансгенді жануарларды алу әдістері.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t xml:space="preserve">Ооциттар микроинъекциясы, Ядро алмастыру әдісі, Ретровирустар, Эмбриональді бағаналы клеткалар. Трансгенді жануарлардың биотехнологиялық қолданылуы. Трансгнеді жануарлардың фундаментальді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  <w:lang w:val="kk-KZ"/>
              </w:rPr>
              <w:lastRenderedPageBreak/>
              <w:t>зерттеулерде қолданылуы, нокаутты тышқандар.</w:t>
            </w:r>
          </w:p>
        </w:tc>
      </w:tr>
      <w:tr w:rsidR="00324A11" w:rsidRPr="00324A11" w14:paraId="4AEB504B" w14:textId="77777777" w:rsidTr="00012D73">
        <w:trPr>
          <w:trHeight w:val="639"/>
        </w:trPr>
        <w:tc>
          <w:tcPr>
            <w:tcW w:w="595" w:type="dxa"/>
          </w:tcPr>
          <w:p w14:paraId="48C68665" w14:textId="77777777" w:rsidR="00324A11" w:rsidRPr="00324A11" w:rsidRDefault="00324A11" w:rsidP="00012D73">
            <w:pPr>
              <w:pStyle w:val="TableParagraph"/>
              <w:spacing w:line="268" w:lineRule="exact"/>
              <w:ind w:left="6"/>
              <w:jc w:val="center"/>
              <w:rPr>
                <w:sz w:val="24"/>
                <w:szCs w:val="24"/>
              </w:rPr>
            </w:pPr>
            <w:r w:rsidRPr="00324A11">
              <w:rPr>
                <w:sz w:val="24"/>
                <w:szCs w:val="24"/>
              </w:rPr>
              <w:lastRenderedPageBreak/>
              <w:t>15</w:t>
            </w:r>
          </w:p>
        </w:tc>
        <w:tc>
          <w:tcPr>
            <w:tcW w:w="8979" w:type="dxa"/>
          </w:tcPr>
          <w:p w14:paraId="031EAD4F" w14:textId="77777777" w:rsidR="00324A11" w:rsidRPr="00324A11" w:rsidRDefault="00324A11" w:rsidP="00012D73">
            <w:pPr>
              <w:rPr>
                <w:rFonts w:ascii="Times New Roman" w:hAnsi="Times New Roman" w:cs="Times New Roman"/>
                <w:sz w:val="24"/>
                <w:szCs w:val="24"/>
                <w:lang w:eastAsia="ko-KR"/>
              </w:rPr>
            </w:pPr>
            <w:r w:rsidRPr="00712643">
              <w:rPr>
                <w:rFonts w:ascii="Times New Roman" w:hAnsi="Times New Roman" w:cs="Times New Roman"/>
                <w:b/>
                <w:bCs/>
                <w:sz w:val="24"/>
                <w:szCs w:val="24"/>
                <w:lang w:val="kk-KZ" w:eastAsia="ko-KR"/>
              </w:rPr>
              <w:t>Гендік терапия.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Оның негізгі принциптері.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Рекомбинантты ДНҚ және тұқым қуалайтын ауырулар. 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 Метоболизмнің тұқым қуалайтын деффекттері.  ДНҚ молекуласын талдау негізіндегі тұқым қуалайтын ауырулардың диагнозы. 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/>
              </w:rPr>
              <w:t xml:space="preserve">Тұқым қуалайтын аурулур туралы жалпы түсінік. </w:t>
            </w:r>
            <w:r w:rsidRPr="00712643">
              <w:rPr>
                <w:rFonts w:ascii="Times New Roman" w:hAnsi="Times New Roman" w:cs="Times New Roman"/>
                <w:bCs/>
                <w:sz w:val="24"/>
                <w:szCs w:val="24"/>
                <w:lang w:val="kk-KZ" w:eastAsia="ko-KR"/>
              </w:rPr>
              <w:t xml:space="preserve">Гендік терапия. Оның негізгі принциптері. </w:t>
            </w:r>
            <w:r w:rsidRPr="00712643">
              <w:rPr>
                <w:rFonts w:ascii="Times New Roman" w:hAnsi="Times New Roman" w:cs="Times New Roman"/>
                <w:sz w:val="24"/>
                <w:szCs w:val="24"/>
                <w:lang w:val="kk-KZ" w:eastAsia="ko-KR"/>
              </w:rPr>
              <w:t xml:space="preserve">Гендік терапия ex vivo.  Гендік терапия in vivo.  Генді межелі мүшеге жеткізудің вирустың жүйесі.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Генетикалық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деффектілерді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олигонуклеотидтер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көмегімен</w:t>
            </w:r>
            <w:proofErr w:type="spellEnd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 xml:space="preserve"> </w:t>
            </w:r>
            <w:proofErr w:type="spellStart"/>
            <w:r w:rsidRPr="00324A11">
              <w:rPr>
                <w:rFonts w:ascii="Times New Roman" w:hAnsi="Times New Roman" w:cs="Times New Roman"/>
                <w:sz w:val="24"/>
                <w:szCs w:val="24"/>
                <w:lang w:eastAsia="ko-KR"/>
              </w:rPr>
              <w:t>түзету</w:t>
            </w:r>
            <w:proofErr w:type="spellEnd"/>
          </w:p>
        </w:tc>
      </w:tr>
    </w:tbl>
    <w:p w14:paraId="4074279D" w14:textId="77777777"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43207EC3" w14:textId="77777777"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3250C049" w14:textId="77777777" w:rsidR="00DA2493" w:rsidRDefault="00324A11" w:rsidP="00DA2493">
      <w:pPr>
        <w:spacing w:before="90" w:line="274" w:lineRule="exact"/>
        <w:ind w:left="4237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A11">
        <w:rPr>
          <w:rFonts w:ascii="Times New Roman" w:hAnsi="Times New Roman" w:cs="Times New Roman"/>
          <w:b/>
          <w:sz w:val="28"/>
          <w:szCs w:val="28"/>
        </w:rPr>
        <w:t>Әдебиеттер</w:t>
      </w:r>
      <w:proofErr w:type="spellEnd"/>
      <w:r w:rsidRPr="00324A11">
        <w:rPr>
          <w:rFonts w:ascii="Times New Roman" w:hAnsi="Times New Roman" w:cs="Times New Roman"/>
          <w:b/>
          <w:sz w:val="28"/>
          <w:szCs w:val="28"/>
        </w:rPr>
        <w:t>:</w:t>
      </w:r>
    </w:p>
    <w:p w14:paraId="6BA45CE1" w14:textId="7E3AD6D6" w:rsidR="00324A11" w:rsidRPr="00324A11" w:rsidRDefault="00324A11" w:rsidP="00DA2493">
      <w:pPr>
        <w:spacing w:before="90" w:line="274" w:lineRule="exact"/>
        <w:rPr>
          <w:rFonts w:ascii="Times New Roman" w:hAnsi="Times New Roman" w:cs="Times New Roman"/>
          <w:b/>
          <w:sz w:val="28"/>
          <w:szCs w:val="28"/>
        </w:rPr>
      </w:pPr>
      <w:proofErr w:type="spellStart"/>
      <w:r w:rsidRPr="00324A11">
        <w:rPr>
          <w:rFonts w:ascii="Times New Roman" w:hAnsi="Times New Roman" w:cs="Times New Roman"/>
          <w:b/>
          <w:sz w:val="28"/>
          <w:szCs w:val="28"/>
        </w:rPr>
        <w:t>Негізгі</w:t>
      </w:r>
      <w:proofErr w:type="spellEnd"/>
      <w:r w:rsidRPr="00324A11">
        <w:rPr>
          <w:rFonts w:ascii="Times New Roman" w:hAnsi="Times New Roman" w:cs="Times New Roman"/>
          <w:b/>
          <w:sz w:val="28"/>
          <w:szCs w:val="28"/>
        </w:rPr>
        <w:t>:</w:t>
      </w:r>
    </w:p>
    <w:p w14:paraId="1B8C237E" w14:textId="77777777" w:rsidR="00324A11" w:rsidRPr="00324A11" w:rsidRDefault="00324A11" w:rsidP="00324A11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>С.Н. Щелкунов “Генетическая инженерия”, СУИ, Новосибирск – 2004.</w:t>
      </w:r>
    </w:p>
    <w:p w14:paraId="6A3A6712" w14:textId="77777777" w:rsidR="00324A11" w:rsidRPr="00324A11" w:rsidRDefault="00324A11" w:rsidP="00324A11">
      <w:pPr>
        <w:widowControl w:val="0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napToGrid w:val="0"/>
          <w:sz w:val="28"/>
          <w:szCs w:val="28"/>
        </w:rPr>
      </w:pPr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Б. </w:t>
      </w:r>
      <w:proofErr w:type="spellStart"/>
      <w:r w:rsidRPr="00324A11">
        <w:rPr>
          <w:rFonts w:ascii="Times New Roman" w:hAnsi="Times New Roman" w:cs="Times New Roman"/>
          <w:snapToGrid w:val="0"/>
          <w:sz w:val="28"/>
          <w:szCs w:val="28"/>
        </w:rPr>
        <w:t>Глик</w:t>
      </w:r>
      <w:proofErr w:type="spellEnd"/>
      <w:r w:rsidRPr="00324A11">
        <w:rPr>
          <w:rFonts w:ascii="Times New Roman" w:hAnsi="Times New Roman" w:cs="Times New Roman"/>
          <w:snapToGrid w:val="0"/>
          <w:sz w:val="28"/>
          <w:szCs w:val="28"/>
        </w:rPr>
        <w:t xml:space="preserve">, Дж. Пастернак “Молекулярная биотехнология. Принципы и применение”, М., “Мир”, 2002. </w:t>
      </w:r>
    </w:p>
    <w:p w14:paraId="5D91169F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324A11">
        <w:rPr>
          <w:rFonts w:ascii="Times New Roman" w:hAnsi="Times New Roman" w:cs="Times New Roman"/>
          <w:sz w:val="28"/>
          <w:szCs w:val="28"/>
        </w:rPr>
        <w:t xml:space="preserve">Уотсон Дж., Туз Дж., Куру Д. Рекомбинантные ДНК. </w:t>
      </w:r>
      <w:proofErr w:type="gramStart"/>
      <w:r w:rsidRPr="00324A11">
        <w:rPr>
          <w:rFonts w:ascii="Times New Roman" w:hAnsi="Times New Roman" w:cs="Times New Roman"/>
          <w:sz w:val="28"/>
          <w:szCs w:val="28"/>
        </w:rPr>
        <w:t>М.:Мир</w:t>
      </w:r>
      <w:proofErr w:type="gramEnd"/>
      <w:r w:rsidRPr="00324A11">
        <w:rPr>
          <w:rFonts w:ascii="Times New Roman" w:hAnsi="Times New Roman" w:cs="Times New Roman"/>
          <w:sz w:val="28"/>
          <w:szCs w:val="28"/>
        </w:rPr>
        <w:t>,1986.</w:t>
      </w:r>
    </w:p>
    <w:p w14:paraId="221DBFFC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Т.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Маниатис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, Э.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Фрич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, Дж.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Сэмбрук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Методы генетической инженерии. </w:t>
      </w:r>
      <w:proofErr w:type="gram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Молекулярное  клонирование</w:t>
      </w:r>
      <w:proofErr w:type="gram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М., Мир, 1984. </w:t>
      </w:r>
    </w:p>
    <w:p w14:paraId="6A5AE170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С.Г.Инге-Вечтомов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Введение в молекулярную генетику. М., ВШ, 1983. </w:t>
      </w:r>
    </w:p>
    <w:p w14:paraId="3B877D0D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Новое в клонировании ДНК. Методы. М., Мир, 1989 (под ред. Д.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Гловера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).             Б.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Льюин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Гены. М., Мир, 1987. </w:t>
      </w:r>
    </w:p>
    <w:p w14:paraId="57D51CC2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>Мобильность генома растений.  М., ВО «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Агропромиздатң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, 1990 (под ред. Б. Хон и Е. С. Деннис). </w:t>
      </w:r>
    </w:p>
    <w:p w14:paraId="25BD31CB" w14:textId="77777777" w:rsidR="00324A11" w:rsidRPr="00324A11" w:rsidRDefault="00324A11" w:rsidP="00324A11">
      <w:pPr>
        <w:numPr>
          <w:ilvl w:val="0"/>
          <w:numId w:val="9"/>
        </w:numPr>
        <w:spacing w:after="0" w:line="240" w:lineRule="auto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Э. С. Пирузян. Основы генетической инженерии растений. М., Наука, 1988. </w:t>
      </w:r>
    </w:p>
    <w:p w14:paraId="662C0120" w14:textId="77777777" w:rsidR="00324A11" w:rsidRPr="00324A11" w:rsidRDefault="00324A11" w:rsidP="00324A11">
      <w:pPr>
        <w:pStyle w:val="a5"/>
        <w:spacing w:after="0"/>
        <w:ind w:left="0"/>
        <w:jc w:val="both"/>
        <w:rPr>
          <w:sz w:val="28"/>
          <w:szCs w:val="28"/>
          <w:lang w:val="kk-KZ"/>
        </w:rPr>
      </w:pPr>
    </w:p>
    <w:p w14:paraId="05FB8220" w14:textId="58E4C879" w:rsidR="00324A11" w:rsidRPr="00DA2493" w:rsidRDefault="00324A11" w:rsidP="00324A11">
      <w:pPr>
        <w:pStyle w:val="a5"/>
        <w:spacing w:after="0"/>
        <w:ind w:left="0"/>
        <w:jc w:val="both"/>
        <w:rPr>
          <w:b/>
          <w:sz w:val="28"/>
          <w:szCs w:val="28"/>
          <w:lang w:val="kk-KZ"/>
        </w:rPr>
      </w:pPr>
      <w:r w:rsidRPr="00DA2493">
        <w:rPr>
          <w:b/>
          <w:sz w:val="28"/>
          <w:szCs w:val="28"/>
          <w:lang w:val="kk-KZ"/>
        </w:rPr>
        <w:t>Қосымша</w:t>
      </w:r>
      <w:r w:rsidRPr="00DA2493">
        <w:rPr>
          <w:b/>
          <w:sz w:val="28"/>
          <w:szCs w:val="28"/>
        </w:rPr>
        <w:t>:</w:t>
      </w:r>
    </w:p>
    <w:p w14:paraId="1CBBC94A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Г.Стент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,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Р.Кэлиндар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>. Молекулярная генетика. М. Мир, 1981.</w:t>
      </w:r>
    </w:p>
    <w:p w14:paraId="6B25D02E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Дж.Уотсон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Молекулярная биология гена. М., Мир, 1979. </w:t>
      </w:r>
    </w:p>
    <w:p w14:paraId="24B06CAC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Генная инженерия (под ред. Акад.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А.А.Баева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). Молекулярная биология, т. 123, 4.1, М., ВИНИТИ, 1977. </w:t>
      </w:r>
    </w:p>
    <w:p w14:paraId="1F45D4FC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М.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Пташне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Переключение генов. Регуляция генной активности и фаг (. М., Мир, 1988. </w:t>
      </w:r>
    </w:p>
    <w:p w14:paraId="55087A7F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Г.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Мейнелл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. Бактериальные плазмиды. М., Мир, 1976. </w:t>
      </w:r>
    </w:p>
    <w:p w14:paraId="415047C2" w14:textId="77777777" w:rsidR="00324A11" w:rsidRPr="00324A11" w:rsidRDefault="00324A11" w:rsidP="00324A11">
      <w:pPr>
        <w:numPr>
          <w:ilvl w:val="0"/>
          <w:numId w:val="10"/>
        </w:numPr>
        <w:spacing w:after="0" w:line="240" w:lineRule="auto"/>
        <w:ind w:left="459" w:hanging="425"/>
        <w:rPr>
          <w:rFonts w:ascii="Times New Roman" w:hAnsi="Times New Roman" w:cs="Times New Roman"/>
          <w:sz w:val="28"/>
          <w:szCs w:val="28"/>
          <w:lang w:eastAsia="ko-KR"/>
        </w:rPr>
      </w:pPr>
      <w:r w:rsidRPr="00324A11">
        <w:rPr>
          <w:rFonts w:ascii="Times New Roman" w:hAnsi="Times New Roman" w:cs="Times New Roman"/>
          <w:sz w:val="28"/>
          <w:szCs w:val="28"/>
          <w:lang w:eastAsia="ko-KR"/>
        </w:rPr>
        <w:t xml:space="preserve">Л. А. Остерман. Методы исследования белков и нуклеиновых кислот. Электрофорез и </w:t>
      </w:r>
      <w:proofErr w:type="spellStart"/>
      <w:r w:rsidRPr="00324A11">
        <w:rPr>
          <w:rFonts w:ascii="Times New Roman" w:hAnsi="Times New Roman" w:cs="Times New Roman"/>
          <w:sz w:val="28"/>
          <w:szCs w:val="28"/>
          <w:lang w:eastAsia="ko-KR"/>
        </w:rPr>
        <w:t>ультрацентрифугирование</w:t>
      </w:r>
      <w:proofErr w:type="spellEnd"/>
      <w:r w:rsidRPr="00324A11">
        <w:rPr>
          <w:rFonts w:ascii="Times New Roman" w:hAnsi="Times New Roman" w:cs="Times New Roman"/>
          <w:sz w:val="28"/>
          <w:szCs w:val="28"/>
          <w:lang w:eastAsia="ko-KR"/>
        </w:rPr>
        <w:t>. М., Наука, 1981.</w:t>
      </w:r>
    </w:p>
    <w:p w14:paraId="7C813D8D" w14:textId="77777777" w:rsidR="00DA2493" w:rsidRDefault="00DA2493" w:rsidP="00324A11">
      <w:pPr>
        <w:pStyle w:val="af0"/>
        <w:rPr>
          <w:rFonts w:ascii="Times New Roman" w:hAnsi="Times New Roman"/>
          <w:b/>
          <w:sz w:val="28"/>
          <w:szCs w:val="28"/>
        </w:rPr>
      </w:pPr>
    </w:p>
    <w:p w14:paraId="3FDDAD5A" w14:textId="5BEBB4BA" w:rsidR="00324A11" w:rsidRPr="00324A11" w:rsidRDefault="00324A11" w:rsidP="00324A11">
      <w:pPr>
        <w:pStyle w:val="af0"/>
        <w:rPr>
          <w:rFonts w:ascii="Times New Roman" w:hAnsi="Times New Roman"/>
          <w:b/>
          <w:sz w:val="28"/>
          <w:szCs w:val="28"/>
        </w:rPr>
      </w:pPr>
      <w:r w:rsidRPr="00324A11">
        <w:rPr>
          <w:rFonts w:ascii="Times New Roman" w:hAnsi="Times New Roman"/>
          <w:b/>
          <w:sz w:val="28"/>
          <w:szCs w:val="28"/>
        </w:rPr>
        <w:t>Интернет-</w:t>
      </w:r>
      <w:r w:rsidRPr="00324A11">
        <w:rPr>
          <w:rFonts w:ascii="Times New Roman" w:hAnsi="Times New Roman"/>
          <w:b/>
          <w:sz w:val="28"/>
          <w:szCs w:val="28"/>
          <w:lang w:val="kk-KZ"/>
        </w:rPr>
        <w:t>көздері</w:t>
      </w:r>
      <w:r w:rsidRPr="00324A11">
        <w:rPr>
          <w:rFonts w:ascii="Times New Roman" w:hAnsi="Times New Roman"/>
          <w:b/>
          <w:sz w:val="28"/>
          <w:szCs w:val="28"/>
        </w:rPr>
        <w:t xml:space="preserve">: </w:t>
      </w:r>
    </w:p>
    <w:p w14:paraId="541D1D82" w14:textId="2D6951D3" w:rsidR="00DA2493" w:rsidRDefault="000A2963" w:rsidP="00DA2493">
      <w:pPr>
        <w:pStyle w:val="af0"/>
        <w:numPr>
          <w:ilvl w:val="0"/>
          <w:numId w:val="11"/>
        </w:numPr>
      </w:pPr>
      <w:hyperlink r:id="rId5" w:history="1">
        <w:r w:rsidR="00DA2493" w:rsidRPr="00477FC5">
          <w:rPr>
            <w:rStyle w:val="ad"/>
            <w:shd w:val="clear" w:color="auto" w:fill="FFFFFF"/>
            <w:lang w:val="kk-KZ"/>
          </w:rPr>
          <w:t>http://elibrary.kaznu.kz/ru</w:t>
        </w:r>
      </w:hyperlink>
      <w:r w:rsidR="00DA2493" w:rsidRPr="00841E53">
        <w:rPr>
          <w:rStyle w:val="ad"/>
          <w:shd w:val="clear" w:color="auto" w:fill="FFFFFF"/>
          <w:lang w:val="kk-KZ"/>
        </w:rPr>
        <w:t>/</w:t>
      </w:r>
    </w:p>
    <w:p w14:paraId="3650214D" w14:textId="0FAA51B5" w:rsidR="00324A11" w:rsidRPr="00324A11" w:rsidRDefault="000A2963" w:rsidP="00DA2493">
      <w:pPr>
        <w:pStyle w:val="af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hyperlink r:id="rId6" w:history="1">
        <w:r w:rsidR="00DA2493" w:rsidRPr="00477FC5">
          <w:rPr>
            <w:rStyle w:val="ad"/>
            <w:rFonts w:ascii="Times New Roman" w:hAnsi="Times New Roman"/>
            <w:sz w:val="28"/>
            <w:szCs w:val="28"/>
          </w:rPr>
          <w:t>http://molbiol.ru/protocol/</w:t>
        </w:r>
      </w:hyperlink>
    </w:p>
    <w:p w14:paraId="3B1A4504" w14:textId="4F02BBBB" w:rsidR="00324A11" w:rsidRPr="00324A11" w:rsidRDefault="000A2963" w:rsidP="00DA2493">
      <w:pPr>
        <w:pStyle w:val="af0"/>
        <w:numPr>
          <w:ilvl w:val="0"/>
          <w:numId w:val="11"/>
        </w:numPr>
        <w:rPr>
          <w:rFonts w:ascii="Times New Roman" w:hAnsi="Times New Roman"/>
          <w:sz w:val="28"/>
          <w:szCs w:val="28"/>
        </w:rPr>
      </w:pPr>
      <w:hyperlink r:id="rId7" w:history="1">
        <w:r w:rsidR="00DA2493" w:rsidRPr="00477FC5">
          <w:rPr>
            <w:rStyle w:val="ad"/>
            <w:rFonts w:ascii="Times New Roman" w:hAnsi="Times New Roman"/>
            <w:sz w:val="28"/>
            <w:szCs w:val="28"/>
          </w:rPr>
          <w:t>http://molbiol.edu.ru/</w:t>
        </w:r>
      </w:hyperlink>
    </w:p>
    <w:p w14:paraId="79D66D36" w14:textId="0351195A" w:rsidR="00324A11" w:rsidRPr="00DA2493" w:rsidRDefault="000A2963" w:rsidP="00DA2493">
      <w:pPr>
        <w:pStyle w:val="aa"/>
        <w:numPr>
          <w:ilvl w:val="0"/>
          <w:numId w:val="11"/>
        </w:numPr>
        <w:tabs>
          <w:tab w:val="left" w:pos="482"/>
        </w:tabs>
        <w:spacing w:line="274" w:lineRule="exact"/>
        <w:rPr>
          <w:sz w:val="28"/>
          <w:szCs w:val="28"/>
        </w:rPr>
      </w:pPr>
      <w:hyperlink r:id="rId8" w:history="1">
        <w:r w:rsidR="00DA2493" w:rsidRPr="00477FC5">
          <w:rPr>
            <w:rStyle w:val="ad"/>
            <w:sz w:val="28"/>
            <w:szCs w:val="28"/>
          </w:rPr>
          <w:t>https://biomolecula.ru/</w:t>
        </w:r>
      </w:hyperlink>
    </w:p>
    <w:p w14:paraId="3228AAC0" w14:textId="3AAA1D26" w:rsidR="00324A11" w:rsidRDefault="00324A11" w:rsidP="00830872">
      <w:pPr>
        <w:pStyle w:val="Default"/>
        <w:jc w:val="center"/>
        <w:rPr>
          <w:b/>
          <w:bCs/>
          <w:sz w:val="28"/>
          <w:szCs w:val="28"/>
          <w:lang w:val="kk-KZ"/>
        </w:rPr>
      </w:pPr>
    </w:p>
    <w:p w14:paraId="21768FE7" w14:textId="564E4814" w:rsidR="00A42BE4" w:rsidRDefault="00A42BE4" w:rsidP="00830872">
      <w:pPr>
        <w:pStyle w:val="Default"/>
        <w:jc w:val="center"/>
        <w:rPr>
          <w:bCs/>
          <w:sz w:val="28"/>
          <w:szCs w:val="28"/>
          <w:lang w:val="kk-KZ"/>
        </w:rPr>
      </w:pPr>
      <w:r w:rsidRPr="00DA2493">
        <w:rPr>
          <w:bCs/>
          <w:sz w:val="28"/>
          <w:szCs w:val="28"/>
          <w:lang w:val="kk-KZ"/>
        </w:rPr>
        <w:t xml:space="preserve">Лектор                 </w:t>
      </w:r>
      <w:r w:rsidR="00DA2493" w:rsidRPr="00DA2493">
        <w:rPr>
          <w:bCs/>
          <w:sz w:val="28"/>
          <w:szCs w:val="28"/>
          <w:lang w:val="kk-KZ"/>
        </w:rPr>
        <w:t xml:space="preserve">                  </w:t>
      </w:r>
      <w:r w:rsidRPr="00DA2493">
        <w:rPr>
          <w:bCs/>
          <w:sz w:val="28"/>
          <w:szCs w:val="28"/>
          <w:lang w:val="kk-KZ"/>
        </w:rPr>
        <w:t xml:space="preserve">                                     </w:t>
      </w:r>
      <w:r w:rsidR="000A2963">
        <w:rPr>
          <w:bCs/>
          <w:sz w:val="28"/>
          <w:szCs w:val="28"/>
          <w:lang w:val="kk-KZ"/>
        </w:rPr>
        <w:t xml:space="preserve">Жунусбаева Ж.К. </w:t>
      </w:r>
      <w:bookmarkStart w:id="0" w:name="_GoBack"/>
      <w:bookmarkEnd w:id="0"/>
      <w:r w:rsidRPr="00DA2493">
        <w:rPr>
          <w:bCs/>
          <w:sz w:val="28"/>
          <w:szCs w:val="28"/>
          <w:lang w:val="kk-KZ"/>
        </w:rPr>
        <w:t xml:space="preserve"> </w:t>
      </w:r>
    </w:p>
    <w:p w14:paraId="3EDD8091" w14:textId="77777777" w:rsidR="002C185F" w:rsidRDefault="002C185F" w:rsidP="00830872">
      <w:pPr>
        <w:pStyle w:val="Default"/>
        <w:jc w:val="center"/>
        <w:rPr>
          <w:bCs/>
          <w:sz w:val="28"/>
          <w:szCs w:val="28"/>
          <w:lang w:val="kk-KZ"/>
        </w:rPr>
        <w:sectPr w:rsidR="002C185F" w:rsidSect="000B3B99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14:paraId="74009AAF" w14:textId="77777777" w:rsidR="002C185F" w:rsidRPr="00114ABF" w:rsidRDefault="002C185F" w:rsidP="002C185F">
      <w:pPr>
        <w:jc w:val="center"/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</w:pPr>
      <w:r w:rsidRPr="00114ABF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lastRenderedPageBreak/>
        <w:t>БАҒАЛАУ САЯСАТЫ</w:t>
      </w:r>
    </w:p>
    <w:p w14:paraId="563B269B" w14:textId="1D2356D8" w:rsidR="002C185F" w:rsidRPr="00C82761" w:rsidRDefault="002C185F" w:rsidP="002C185F">
      <w:pPr>
        <w:jc w:val="center"/>
        <w:rPr>
          <w:rFonts w:ascii="Times New Roman" w:hAnsi="Times New Roman" w:cs="Times New Roman"/>
          <w:sz w:val="18"/>
          <w:szCs w:val="18"/>
          <w:lang w:val="kk-KZ"/>
        </w:rPr>
      </w:pPr>
      <w:r w:rsidRPr="00114ABF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BAK/MAG/DOC СТАНДАРТ</w:t>
      </w:r>
      <w:r w:rsidRPr="00C82761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>Т</w:t>
      </w:r>
      <w:r w:rsidRPr="00114ABF">
        <w:rPr>
          <w:rFonts w:ascii="Times New Roman" w:eastAsia="QOVFH+ArialMT" w:hAnsi="Times New Roman" w:cs="Times New Roman"/>
          <w:b/>
          <w:bCs/>
          <w:spacing w:val="-6"/>
          <w:sz w:val="18"/>
          <w:szCs w:val="18"/>
          <w:lang w:val="kk-KZ"/>
        </w:rPr>
        <w:t xml:space="preserve">Ы ЕМТИХАН: </w:t>
      </w:r>
      <w:r w:rsidRPr="002C185F">
        <w:rPr>
          <w:rFonts w:ascii="Times New Roman" w:hAnsi="Times New Roman" w:cs="Times New Roman"/>
          <w:b/>
          <w:sz w:val="18"/>
          <w:szCs w:val="18"/>
          <w:lang w:val="kk-KZ"/>
        </w:rPr>
        <w:t>УНИВЕР ЖҮЙЕСІНДЕ ТЕСТ ТҮРІНДЕ</w:t>
      </w:r>
    </w:p>
    <w:tbl>
      <w:tblPr>
        <w:tblW w:w="15893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677"/>
        <w:gridCol w:w="2977"/>
        <w:gridCol w:w="2552"/>
        <w:gridCol w:w="2551"/>
        <w:gridCol w:w="1851"/>
        <w:gridCol w:w="1420"/>
        <w:gridCol w:w="10"/>
      </w:tblGrid>
      <w:tr w:rsidR="002C185F" w:rsidRPr="00AF0791" w14:paraId="783D466D" w14:textId="77777777" w:rsidTr="00B63F72">
        <w:trPr>
          <w:cantSplit/>
          <w:trHeight w:hRule="exact" w:val="252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3644EC0A" w14:textId="77777777" w:rsidR="002C185F" w:rsidRPr="00114ABF" w:rsidRDefault="002C185F" w:rsidP="00B63F72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3677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D200C69" w14:textId="77777777" w:rsidR="002C185F" w:rsidRPr="00AF0791" w:rsidRDefault="002C185F" w:rsidP="00B63F72">
            <w:pPr>
              <w:widowControl w:val="0"/>
              <w:spacing w:line="240" w:lineRule="auto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AF079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Критер</w:t>
            </w:r>
            <w:r w:rsidRPr="00AF079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>ий/</w:t>
            </w:r>
            <w:r w:rsidRPr="00AF079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 б</w:t>
            </w:r>
            <w:r w:rsidRPr="00AF079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>а</w:t>
            </w:r>
            <w:r w:rsidRPr="00AF079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лл</w:t>
            </w:r>
          </w:p>
          <w:p w14:paraId="2188C448" w14:textId="77777777" w:rsidR="002C185F" w:rsidRPr="00AF0791" w:rsidRDefault="002C185F" w:rsidP="00B63F72">
            <w:pPr>
              <w:widowControl w:val="0"/>
              <w:spacing w:line="240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</w:p>
        </w:tc>
        <w:tc>
          <w:tcPr>
            <w:tcW w:w="11361" w:type="dxa"/>
            <w:gridSpan w:val="6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6DEB11C" w14:textId="77777777" w:rsidR="002C185F" w:rsidRPr="00AF0791" w:rsidRDefault="002C185F" w:rsidP="00B63F72">
            <w:pPr>
              <w:widowControl w:val="0"/>
              <w:tabs>
                <w:tab w:val="left" w:pos="5157"/>
                <w:tab w:val="left" w:pos="8063"/>
              </w:tabs>
              <w:spacing w:line="240" w:lineRule="auto"/>
              <w:rPr>
                <w:b/>
                <w:bCs/>
                <w:color w:val="000000"/>
                <w:sz w:val="18"/>
                <w:szCs w:val="18"/>
                <w:lang w:val="kk-KZ"/>
              </w:rPr>
            </w:pP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ab/>
              <w:t xml:space="preserve">        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  <w:u w:val="single"/>
                <w:lang w:val="kk-KZ"/>
              </w:rPr>
              <w:t xml:space="preserve"> 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2"/>
                <w:sz w:val="18"/>
                <w:szCs w:val="18"/>
                <w:u w:val="single"/>
                <w:lang w:val="kk-KZ"/>
              </w:rPr>
              <w:t>Д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>е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-1"/>
                <w:sz w:val="18"/>
                <w:szCs w:val="18"/>
                <w:u w:val="single"/>
                <w:lang w:val="kk-KZ"/>
              </w:rPr>
              <w:t>ск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-2"/>
                <w:sz w:val="18"/>
                <w:szCs w:val="18"/>
                <w:u w:val="single"/>
                <w:lang w:val="kk-KZ"/>
              </w:rPr>
              <w:t>р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>и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-2"/>
                <w:sz w:val="18"/>
                <w:szCs w:val="18"/>
                <w:u w:val="single"/>
                <w:lang w:val="kk-KZ"/>
              </w:rPr>
              <w:t>пт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>ор</w:t>
            </w: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 xml:space="preserve">лар 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z w:val="18"/>
                <w:szCs w:val="18"/>
                <w:u w:val="single"/>
                <w:lang w:val="kk-KZ"/>
              </w:rPr>
              <w:tab/>
              <w:t xml:space="preserve">                                                                              </w:t>
            </w:r>
            <w:r w:rsidRPr="00AF0791">
              <w:rPr>
                <w:rFonts w:ascii="QOVFH+ArialMT" w:eastAsia="QOVFH+ArialMT" w:hAnsi="QOVFH+ArialMT" w:cs="QOVFH+ArialMT"/>
                <w:b/>
                <w:bCs/>
                <w:color w:val="000000"/>
                <w:spacing w:val="-4"/>
                <w:sz w:val="18"/>
                <w:szCs w:val="18"/>
                <w:u w:val="single"/>
                <w:lang w:val="kk-KZ"/>
              </w:rPr>
              <w:t xml:space="preserve"> </w:t>
            </w:r>
          </w:p>
        </w:tc>
      </w:tr>
      <w:tr w:rsidR="002C185F" w:rsidRPr="00C82761" w14:paraId="69D3D26C" w14:textId="77777777" w:rsidTr="00B63F72">
        <w:trPr>
          <w:cantSplit/>
          <w:trHeight w:hRule="exact" w:val="25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61C3B9D5" w14:textId="77777777" w:rsidR="002C185F" w:rsidRPr="00AF0791" w:rsidRDefault="002C185F" w:rsidP="00B63F72">
            <w:pPr>
              <w:spacing w:line="240" w:lineRule="auto"/>
              <w:rPr>
                <w:sz w:val="18"/>
                <w:szCs w:val="18"/>
                <w:lang w:val="kk-KZ"/>
              </w:rPr>
            </w:pPr>
          </w:p>
        </w:tc>
        <w:tc>
          <w:tcPr>
            <w:tcW w:w="367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2CBD127F" w14:textId="77777777" w:rsidR="002C185F" w:rsidRPr="00AF0791" w:rsidRDefault="002C185F" w:rsidP="00B63F72">
            <w:pPr>
              <w:spacing w:line="240" w:lineRule="auto"/>
              <w:rPr>
                <w:sz w:val="18"/>
                <w:szCs w:val="18"/>
                <w:lang w:val="kk-KZ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C7B5E1D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2C185F">
              <w:rPr>
                <w:rFonts w:ascii="Cambria" w:eastAsia="QOVFH+ArialMT" w:hAnsi="Cambria" w:cs="QOVFH+ArialMT"/>
                <w:b/>
                <w:bCs/>
                <w:color w:val="FF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55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53D65F6B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2C185F">
              <w:rPr>
                <w:rFonts w:ascii="QOVFH+ArialMT" w:eastAsia="QOVFH+ArialMT" w:hAnsi="QOVFH+ArialMT" w:cs="QOVFH+ArialMT"/>
                <w:b/>
                <w:bCs/>
                <w:color w:val="FF0000"/>
                <w:spacing w:val="-3"/>
                <w:sz w:val="18"/>
                <w:szCs w:val="18"/>
                <w:lang w:val="kk-KZ"/>
              </w:rPr>
              <w:t>Жа</w:t>
            </w:r>
            <w:r w:rsidRPr="002C185F">
              <w:rPr>
                <w:rFonts w:ascii="Cambria" w:eastAsia="QOVFH+ArialMT" w:hAnsi="Cambria" w:cs="QOVFH+ArialMT"/>
                <w:b/>
                <w:bCs/>
                <w:color w:val="FF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2176077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2C185F">
              <w:rPr>
                <w:rFonts w:ascii="Cambria" w:eastAsia="QOVFH+ArialMT" w:hAnsi="Cambria" w:cs="QOVFH+ArialMT"/>
                <w:b/>
                <w:bCs/>
                <w:color w:val="FF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3281" w:type="dxa"/>
            <w:gridSpan w:val="3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35DC91D8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Cambria" w:hAnsi="Cambria"/>
                <w:b/>
                <w:bCs/>
                <w:color w:val="FF0000"/>
                <w:sz w:val="18"/>
                <w:szCs w:val="18"/>
                <w:lang w:val="kk-KZ"/>
              </w:rPr>
            </w:pPr>
            <w:r w:rsidRPr="002C185F">
              <w:rPr>
                <w:rFonts w:ascii="Cambria" w:eastAsia="QOVFH+ArialMT" w:hAnsi="Cambria" w:cs="QOVFH+ArialMT"/>
                <w:b/>
                <w:bCs/>
                <w:color w:val="FF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2C185F" w:rsidRPr="00C82761" w14:paraId="62D48854" w14:textId="77777777" w:rsidTr="00B63F72">
        <w:trPr>
          <w:gridAfter w:val="1"/>
          <w:wAfter w:w="10" w:type="dxa"/>
          <w:cantSplit/>
          <w:trHeight w:hRule="exact" w:val="315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7E3C79F5" w14:textId="77777777" w:rsidR="002C185F" w:rsidRPr="00C82761" w:rsidRDefault="002C185F" w:rsidP="00B63F72">
            <w:pPr>
              <w:spacing w:line="240" w:lineRule="auto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82761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№</w:t>
            </w:r>
          </w:p>
        </w:tc>
        <w:tc>
          <w:tcPr>
            <w:tcW w:w="3677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1FAE74" w14:textId="77777777" w:rsidR="002C185F" w:rsidRPr="00C82761" w:rsidRDefault="002C185F" w:rsidP="00B63F72">
            <w:pPr>
              <w:spacing w:line="240" w:lineRule="auto"/>
              <w:rPr>
                <w:sz w:val="18"/>
                <w:szCs w:val="18"/>
              </w:rPr>
            </w:pPr>
          </w:p>
        </w:tc>
        <w:tc>
          <w:tcPr>
            <w:tcW w:w="2977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67747B1E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FF0000"/>
                <w:sz w:val="18"/>
                <w:szCs w:val="18"/>
              </w:rPr>
            </w:pPr>
            <w:r w:rsidRPr="002C185F">
              <w:rPr>
                <w:rFonts w:ascii="VWXFY+ArialMT" w:eastAsia="VWXFY+ArialMT" w:hAnsi="VWXFY+ArialMT" w:cs="VWXFY+ArialMT"/>
                <w:b/>
                <w:bCs/>
                <w:color w:val="FF0000"/>
                <w:sz w:val="18"/>
                <w:szCs w:val="18"/>
              </w:rPr>
              <w:t>90–100% (27-30 балл)</w:t>
            </w:r>
          </w:p>
        </w:tc>
        <w:tc>
          <w:tcPr>
            <w:tcW w:w="2552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7AA42C26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FF0000"/>
                <w:spacing w:val="-3"/>
                <w:sz w:val="18"/>
                <w:szCs w:val="18"/>
              </w:rPr>
            </w:pPr>
            <w:r w:rsidRPr="002C185F">
              <w:rPr>
                <w:rFonts w:ascii="VWXFY+ArialMT" w:eastAsia="VWXFY+ArialMT" w:hAnsi="VWXFY+ArialMT" w:cs="VWXFY+ArialMT"/>
                <w:b/>
                <w:bCs/>
                <w:color w:val="FF0000"/>
                <w:sz w:val="18"/>
                <w:szCs w:val="18"/>
              </w:rPr>
              <w:t>70–89% (21-26 балл)</w:t>
            </w:r>
          </w:p>
        </w:tc>
        <w:tc>
          <w:tcPr>
            <w:tcW w:w="2551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73EB07C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FF0000"/>
                <w:spacing w:val="-14"/>
                <w:sz w:val="18"/>
                <w:szCs w:val="18"/>
              </w:rPr>
            </w:pPr>
            <w:r w:rsidRPr="002C185F">
              <w:rPr>
                <w:rFonts w:ascii="VWXFY+ArialMT" w:eastAsia="VWXFY+ArialMT" w:hAnsi="VWXFY+ArialMT" w:cs="VWXFY+ArialMT"/>
                <w:b/>
                <w:bCs/>
                <w:color w:val="FF0000"/>
                <w:sz w:val="18"/>
                <w:szCs w:val="18"/>
              </w:rPr>
              <w:t>50–69% (15-20 балл)</w:t>
            </w:r>
          </w:p>
        </w:tc>
        <w:tc>
          <w:tcPr>
            <w:tcW w:w="1851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  <w:tcMar>
              <w:top w:w="0" w:type="dxa"/>
              <w:left w:w="0" w:type="dxa"/>
              <w:bottom w:w="0" w:type="dxa"/>
              <w:right w:w="0" w:type="dxa"/>
            </w:tcMar>
          </w:tcPr>
          <w:p w14:paraId="0B053022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FF0000"/>
                <w:spacing w:val="-1"/>
                <w:sz w:val="18"/>
                <w:szCs w:val="18"/>
              </w:rPr>
            </w:pPr>
            <w:r w:rsidRPr="002C185F">
              <w:rPr>
                <w:rFonts w:ascii="VWXFY+ArialMT" w:eastAsia="VWXFY+ArialMT" w:hAnsi="VWXFY+ArialMT" w:cs="VWXFY+ArialMT"/>
                <w:b/>
                <w:bCs/>
                <w:color w:val="FF0000"/>
                <w:sz w:val="18"/>
                <w:szCs w:val="18"/>
              </w:rPr>
              <w:t>25–49% (8-14 балл)</w:t>
            </w:r>
          </w:p>
        </w:tc>
        <w:tc>
          <w:tcPr>
            <w:tcW w:w="1420" w:type="dxa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E2F3"/>
          </w:tcPr>
          <w:p w14:paraId="61144CD6" w14:textId="77777777" w:rsidR="002C185F" w:rsidRPr="002C185F" w:rsidRDefault="002C185F" w:rsidP="00B63F72">
            <w:pPr>
              <w:widowControl w:val="0"/>
              <w:spacing w:line="240" w:lineRule="auto"/>
              <w:rPr>
                <w:rFonts w:ascii="QOVFH+ArialMT" w:eastAsia="QOVFH+ArialMT" w:hAnsi="QOVFH+ArialMT" w:cs="QOVFH+ArialMT"/>
                <w:b/>
                <w:bCs/>
                <w:color w:val="FF0000"/>
                <w:spacing w:val="-1"/>
                <w:sz w:val="18"/>
                <w:szCs w:val="18"/>
              </w:rPr>
            </w:pPr>
            <w:r w:rsidRPr="002C185F">
              <w:rPr>
                <w:rFonts w:ascii="VWXFY+ArialMT" w:eastAsia="VWXFY+ArialMT" w:hAnsi="VWXFY+ArialMT" w:cs="VWXFY+ArialMT"/>
                <w:b/>
                <w:bCs/>
                <w:color w:val="FF0000"/>
                <w:sz w:val="18"/>
                <w:szCs w:val="18"/>
              </w:rPr>
              <w:t>0–24% (0-7 балл)</w:t>
            </w:r>
          </w:p>
        </w:tc>
      </w:tr>
      <w:tr w:rsidR="002C185F" w:rsidRPr="00C82761" w14:paraId="6A513F46" w14:textId="77777777" w:rsidTr="00B63F72">
        <w:trPr>
          <w:gridAfter w:val="1"/>
          <w:wAfter w:w="10" w:type="dxa"/>
          <w:cantSplit/>
          <w:trHeight w:hRule="exact" w:val="4391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0E7EEF83" w14:textId="77777777" w:rsidR="002C185F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1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36B724C5" w14:textId="77777777" w:rsidR="002C185F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2B0A6B8A" w14:textId="77777777" w:rsidR="002C185F" w:rsidRPr="00C82761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49CC5C08" w14:textId="77777777" w:rsidR="002C185F" w:rsidRPr="00C82761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3FF38303" w14:textId="77777777" w:rsidR="002C185F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 xml:space="preserve">Курс теориясы мен </w:t>
            </w:r>
          </w:p>
          <w:p w14:paraId="7BF5D756" w14:textId="77777777" w:rsidR="002C185F" w:rsidRPr="00C82761" w:rsidRDefault="002C185F" w:rsidP="00B63F72">
            <w:pPr>
              <w:spacing w:line="240" w:lineRule="auto"/>
              <w:rPr>
                <w:rFonts w:ascii="Times New Roman" w:hAnsi="Times New Roman" w:cs="Times New Roman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тұжырымдамаларын білу және түсіну</w:t>
            </w:r>
          </w:p>
        </w:tc>
        <w:tc>
          <w:tcPr>
            <w:tcW w:w="29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15308DD" w14:textId="77777777" w:rsidR="002C185F" w:rsidRPr="00114ABF" w:rsidRDefault="002C185F" w:rsidP="00B63F7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114AB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«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Ө</w:t>
            </w:r>
            <w:r w:rsidRPr="00114AB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те жақсы»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деген</w:t>
            </w:r>
            <w:r w:rsidRPr="00114AB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 баға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</w:t>
            </w:r>
            <w:r w:rsidRPr="00114AB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ұрақтың жан-жақты түсіндірмесі, әрбір қорытынды мен мәлімдеме үшін егжей-тегжейлі дәлелі бар, логикалық түрде құрастырылған және әзірленген тақырыптардан мысалдармен расталған жауап үшін қойылады.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87BB43" w14:textId="77777777" w:rsidR="002C185F" w:rsidRPr="00C82761" w:rsidRDefault="002C185F" w:rsidP="00B63F7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114ABF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«Жақсы» деген баға сұрақтың толық, бірақ толық емес қамтылуын, негізгі ережелердің қысқартылған аргументтерін қамтитын және материалды беру логикасы мен реттілігін бұзуға мүмкіндік беретін жауапқа қойылады.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Жауапта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стильдік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терминдерді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қолданбау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 xml:space="preserve">ы кедергі келтірмейді. 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727BCED" w14:textId="77777777" w:rsidR="002C185F" w:rsidRPr="00C82761" w:rsidRDefault="002C185F" w:rsidP="00B63F72">
            <w:pPr>
              <w:widowControl w:val="0"/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«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Қанағаттанарлық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»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баға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сы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билетте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сұрақтарды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қамтымаған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негізгі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ойларды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үстірт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дәлелдейтін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, б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аян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даудағы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композициялық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теңгерімсіздіктерге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баяндау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логикасы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реттілігін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бұзуға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жауапқа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қойылады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.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зірленген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жазбаларынан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мысалдармен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теориялық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ойлары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көрсет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  <w:lang w:val="kk-KZ"/>
              </w:rPr>
              <w:t>ілмейді.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87A3CC" w14:textId="77777777" w:rsidR="002C185F" w:rsidRPr="00C82761" w:rsidRDefault="002C185F" w:rsidP="00B63F7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сұрақтарды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қамтымау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дәлелдеу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фактілік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сөздік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қателер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болжау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10A37878" w14:textId="77777777" w:rsidR="002C185F" w:rsidRPr="00C82761" w:rsidRDefault="002C185F" w:rsidP="00B63F7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Негізгі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ұғымдарды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теорияларды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білмеу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...;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бақылауды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өткізу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ережесін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</w:tr>
      <w:tr w:rsidR="002C185F" w:rsidRPr="00C82761" w14:paraId="114258E6" w14:textId="77777777" w:rsidTr="00B63F72">
        <w:trPr>
          <w:gridAfter w:val="1"/>
          <w:wAfter w:w="10" w:type="dxa"/>
          <w:cantSplit/>
          <w:trHeight w:hRule="exact" w:val="2710"/>
        </w:trPr>
        <w:tc>
          <w:tcPr>
            <w:tcW w:w="855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9F55CA9" w14:textId="77777777" w:rsidR="002C185F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2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64F09F60" w14:textId="77777777" w:rsidR="002C185F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7E1F19DC" w14:textId="77777777" w:rsidR="002C185F" w:rsidRPr="00C82761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30 балл</w:t>
            </w:r>
          </w:p>
        </w:tc>
        <w:tc>
          <w:tcPr>
            <w:tcW w:w="36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A301405" w14:textId="77777777" w:rsidR="002C185F" w:rsidRPr="00C82761" w:rsidRDefault="002C185F" w:rsidP="00B63F72">
            <w:pPr>
              <w:spacing w:line="240" w:lineRule="auto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Таңдалған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тапсырмаларға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қолдану</w:t>
            </w:r>
            <w:proofErr w:type="spellEnd"/>
          </w:p>
        </w:tc>
        <w:tc>
          <w:tcPr>
            <w:tcW w:w="2977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717CCA79" w14:textId="77777777" w:rsidR="002C185F" w:rsidRPr="00C82761" w:rsidRDefault="002C185F" w:rsidP="00B63F72">
            <w:pPr>
              <w:widowControl w:val="0"/>
              <w:tabs>
                <w:tab w:val="left" w:pos="1499"/>
                <w:tab w:val="left" w:pos="2102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тапсырмасын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егжей-тегжейлі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беру,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содан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кейін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мәселелерін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B7068CF" w14:textId="77777777" w:rsidR="002C185F" w:rsidRPr="00C82761" w:rsidRDefault="002C185F" w:rsidP="00B63F72">
            <w:pPr>
              <w:widowControl w:val="0"/>
              <w:tabs>
                <w:tab w:val="left" w:pos="1392"/>
                <w:tab w:val="left" w:pos="2229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Оқу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тапсырмасын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ішінара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мәселелерін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шешпей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сұраққа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беру; курс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бойынша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сауатсыз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;</w:t>
            </w:r>
          </w:p>
        </w:tc>
        <w:tc>
          <w:tcPr>
            <w:tcW w:w="25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271B9ED" w14:textId="77777777" w:rsidR="002C185F" w:rsidRPr="00C82761" w:rsidRDefault="002C185F" w:rsidP="00B63F72">
            <w:pPr>
              <w:widowControl w:val="0"/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Материал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фрагменттелген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логикалық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дәйектілікті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бұза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отырып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семантикалық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дәлсіздіктерге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курстың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теориялық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білімі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  <w:lang w:val="kk-KZ"/>
              </w:rPr>
              <w:t>ү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стірт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қолданылады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3"/>
                <w:sz w:val="18"/>
                <w:szCs w:val="18"/>
              </w:rPr>
              <w:t>.</w:t>
            </w:r>
          </w:p>
        </w:tc>
        <w:tc>
          <w:tcPr>
            <w:tcW w:w="1851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5FF65BB7" w14:textId="77777777" w:rsidR="002C185F" w:rsidRPr="00C82761" w:rsidRDefault="002C185F" w:rsidP="00B63F72">
            <w:pPr>
              <w:widowControl w:val="0"/>
              <w:tabs>
                <w:tab w:val="left" w:pos="2327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шешудің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ұтымсыз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әдісі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немесе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жеткілікті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ойластырылмаған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жауап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жоспары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түрде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орындау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нормадан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асатын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кемшіліктер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 xml:space="preserve">дің </w:t>
            </w:r>
            <w:proofErr w:type="gram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болуы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ab/>
            </w:r>
            <w:proofErr w:type="gramEnd"/>
          </w:p>
        </w:tc>
        <w:tc>
          <w:tcPr>
            <w:tcW w:w="1420" w:type="dxa"/>
            <w:tcBorders>
              <w:top w:val="single" w:sz="4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29522E" w14:textId="77777777" w:rsidR="002C185F" w:rsidRPr="00C82761" w:rsidRDefault="002C185F" w:rsidP="00B63F72">
            <w:pPr>
              <w:widowControl w:val="0"/>
              <w:tabs>
                <w:tab w:val="left" w:pos="892"/>
                <w:tab w:val="left" w:pos="2265"/>
              </w:tabs>
              <w:spacing w:line="240" w:lineRule="auto"/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Тапсырмаларды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шешу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үшін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білімді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алгоритмдерді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қолдана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;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  <w:lang w:val="kk-KZ"/>
              </w:rPr>
              <w:t>нәтиже</w:t>
            </w:r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жасай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алмау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-1"/>
                <w:sz w:val="18"/>
                <w:szCs w:val="18"/>
              </w:rPr>
              <w:t>.</w:t>
            </w:r>
          </w:p>
        </w:tc>
      </w:tr>
    </w:tbl>
    <w:p w14:paraId="39592D25" w14:textId="77777777" w:rsidR="002C185F" w:rsidRPr="00C82761" w:rsidRDefault="002C185F" w:rsidP="002C185F">
      <w:pPr>
        <w:rPr>
          <w:rFonts w:ascii="Times New Roman" w:hAnsi="Times New Roman" w:cs="Times New Roman"/>
          <w:sz w:val="18"/>
          <w:szCs w:val="18"/>
        </w:rPr>
        <w:sectPr w:rsidR="002C185F" w:rsidRPr="00C82761" w:rsidSect="00114ABF">
          <w:pgSz w:w="16838" w:h="11906" w:orient="landscape"/>
          <w:pgMar w:top="851" w:right="573" w:bottom="1293" w:left="822" w:header="0" w:footer="0" w:gutter="0"/>
          <w:cols w:space="708"/>
          <w:docGrid w:linePitch="299"/>
        </w:sectPr>
      </w:pPr>
    </w:p>
    <w:p w14:paraId="2D25CA1F" w14:textId="77777777" w:rsidR="002C185F" w:rsidRPr="00C82761" w:rsidRDefault="002C185F" w:rsidP="002C185F">
      <w:pPr>
        <w:rPr>
          <w:rFonts w:ascii="Times New Roman" w:hAnsi="Times New Roman" w:cs="Times New Roman"/>
          <w:sz w:val="18"/>
          <w:szCs w:val="18"/>
        </w:rPr>
      </w:pPr>
      <w:bookmarkStart w:id="1" w:name="_page_59_0"/>
    </w:p>
    <w:tbl>
      <w:tblPr>
        <w:tblW w:w="15329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55"/>
        <w:gridCol w:w="3521"/>
        <w:gridCol w:w="2190"/>
        <w:gridCol w:w="2190"/>
        <w:gridCol w:w="2472"/>
        <w:gridCol w:w="2170"/>
        <w:gridCol w:w="1931"/>
      </w:tblGrid>
      <w:tr w:rsidR="002C185F" w:rsidRPr="00C82761" w14:paraId="715695A0" w14:textId="77777777" w:rsidTr="00B63F72">
        <w:trPr>
          <w:cantSplit/>
          <w:trHeight w:hRule="exact" w:val="258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</w:tcPr>
          <w:p w14:paraId="1DC7CD66" w14:textId="77777777" w:rsidR="002C185F" w:rsidRPr="00C82761" w:rsidRDefault="002C185F" w:rsidP="00B63F7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3521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151F7622" w14:textId="77777777" w:rsidR="002C185F" w:rsidRPr="00C82761" w:rsidRDefault="002C185F" w:rsidP="00B63F72">
            <w:pPr>
              <w:widowControl w:val="0"/>
              <w:spacing w:before="10" w:line="240" w:lineRule="auto"/>
              <w:ind w:left="103" w:right="-2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</w:pPr>
          </w:p>
          <w:p w14:paraId="7303B30A" w14:textId="77777777" w:rsidR="002C185F" w:rsidRPr="00C82761" w:rsidRDefault="002C185F" w:rsidP="00B63F72">
            <w:pPr>
              <w:widowControl w:val="0"/>
              <w:spacing w:before="10" w:line="240" w:lineRule="auto"/>
              <w:ind w:left="103" w:right="-20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Критер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ий/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 б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а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лл</w:t>
            </w:r>
          </w:p>
          <w:p w14:paraId="6FF88BC7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10953" w:type="dxa"/>
            <w:gridSpan w:val="5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D1748F4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  <w:lang w:val="kk-KZ"/>
              </w:rPr>
            </w:pP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2"/>
                <w:sz w:val="18"/>
                <w:szCs w:val="18"/>
              </w:rPr>
              <w:t>Д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е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1"/>
                <w:sz w:val="18"/>
                <w:szCs w:val="18"/>
              </w:rPr>
              <w:t>ск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и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-2"/>
                <w:sz w:val="18"/>
                <w:szCs w:val="18"/>
              </w:rPr>
              <w:t>пт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>ор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лар</w:t>
            </w:r>
          </w:p>
        </w:tc>
      </w:tr>
      <w:tr w:rsidR="002C185F" w:rsidRPr="00C82761" w14:paraId="1E508545" w14:textId="77777777" w:rsidTr="00B63F72">
        <w:trPr>
          <w:cantSplit/>
          <w:trHeight w:hRule="exact" w:val="264"/>
        </w:trPr>
        <w:tc>
          <w:tcPr>
            <w:tcW w:w="855" w:type="dxa"/>
            <w:tcBorders>
              <w:left w:val="single" w:sz="3" w:space="0" w:color="000000"/>
              <w:right w:val="single" w:sz="3" w:space="0" w:color="000000"/>
            </w:tcBorders>
            <w:shd w:val="clear" w:color="auto" w:fill="D9E2F3"/>
          </w:tcPr>
          <w:p w14:paraId="21B704ED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№</w:t>
            </w:r>
          </w:p>
        </w:tc>
        <w:tc>
          <w:tcPr>
            <w:tcW w:w="3521" w:type="dxa"/>
            <w:vMerge/>
            <w:tcBorders>
              <w:left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44BDDC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39345885" w14:textId="77777777" w:rsidR="002C185F" w:rsidRPr="00C82761" w:rsidRDefault="002C185F" w:rsidP="00B63F7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z w:val="18"/>
                <w:szCs w:val="18"/>
                <w:lang w:val="kk-KZ"/>
              </w:rPr>
              <w:t>Өте жақсы</w:t>
            </w:r>
          </w:p>
        </w:tc>
        <w:tc>
          <w:tcPr>
            <w:tcW w:w="2190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2834B79E" w14:textId="77777777" w:rsidR="002C185F" w:rsidRPr="00C82761" w:rsidRDefault="002C185F" w:rsidP="00B63F7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QOVFH+ArialMT" w:eastAsia="QOVFH+ArialMT" w:hAnsi="QOVFH+ArialMT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>Жа</w:t>
            </w: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3"/>
                <w:sz w:val="18"/>
                <w:szCs w:val="18"/>
                <w:lang w:val="kk-KZ"/>
              </w:rPr>
              <w:t xml:space="preserve">қсы </w:t>
            </w:r>
          </w:p>
        </w:tc>
        <w:tc>
          <w:tcPr>
            <w:tcW w:w="2472" w:type="dxa"/>
            <w:tcBorders>
              <w:left w:val="single" w:sz="3" w:space="0" w:color="000000"/>
              <w:bottom w:val="single" w:sz="3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0974DEF3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58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4"/>
                <w:sz w:val="18"/>
                <w:szCs w:val="18"/>
                <w:lang w:val="kk-KZ"/>
              </w:rPr>
              <w:t xml:space="preserve">Қанағаттанарлық </w:t>
            </w:r>
          </w:p>
        </w:tc>
        <w:tc>
          <w:tcPr>
            <w:tcW w:w="4101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0" w:type="dxa"/>
              <w:bottom w:w="0" w:type="dxa"/>
              <w:right w:w="0" w:type="dxa"/>
            </w:tcMar>
          </w:tcPr>
          <w:p w14:paraId="6399CCBE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Cambria" w:eastAsia="QOVFH+ArialMT" w:hAnsi="Cambria" w:cs="QOVFH+ArialMT"/>
                <w:b/>
                <w:bCs/>
                <w:color w:val="000000"/>
                <w:spacing w:val="-1"/>
                <w:sz w:val="18"/>
                <w:szCs w:val="18"/>
                <w:lang w:val="kk-KZ"/>
              </w:rPr>
              <w:t xml:space="preserve">Қанағаттанарлықсыз </w:t>
            </w:r>
          </w:p>
        </w:tc>
      </w:tr>
      <w:tr w:rsidR="002C185F" w:rsidRPr="00C82761" w14:paraId="0CC6C4DC" w14:textId="77777777" w:rsidTr="00B63F72">
        <w:trPr>
          <w:cantSplit/>
          <w:trHeight w:hRule="exact" w:val="241"/>
        </w:trPr>
        <w:tc>
          <w:tcPr>
            <w:tcW w:w="855" w:type="dxa"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12155F4B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3521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8F56EB3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4BA8B" w14:textId="77777777" w:rsidR="002C185F" w:rsidRPr="00C82761" w:rsidRDefault="002C185F" w:rsidP="00B63F72">
            <w:pPr>
              <w:widowControl w:val="0"/>
              <w:tabs>
                <w:tab w:val="left" w:pos="2349"/>
              </w:tabs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90–100% (36-40 балл)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C954773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41"/>
              <w:jc w:val="center"/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70–89% (35-28 балл)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5E308A2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58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50–69% (27-20 балл)</w:t>
            </w:r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1CEDA15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101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25–49% (19-10 балл)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2791506A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67"/>
              <w:jc w:val="center"/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</w:pPr>
            <w:r w:rsidRPr="00C82761">
              <w:rPr>
                <w:rFonts w:ascii="Times New Roman" w:eastAsia="VWXFY+ArialMT" w:hAnsi="Times New Roman" w:cs="Times New Roman"/>
                <w:b/>
                <w:bCs/>
                <w:color w:val="000000"/>
                <w:sz w:val="18"/>
                <w:szCs w:val="18"/>
              </w:rPr>
              <w:t>0–24% (0-9 балл)</w:t>
            </w:r>
          </w:p>
        </w:tc>
      </w:tr>
      <w:tr w:rsidR="002C185F" w:rsidRPr="00C82761" w14:paraId="71EED1BA" w14:textId="77777777" w:rsidTr="00B63F72">
        <w:trPr>
          <w:cantSplit/>
          <w:trHeight w:hRule="exact" w:val="4003"/>
        </w:trPr>
        <w:tc>
          <w:tcPr>
            <w:tcW w:w="85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auto" w:fill="D9E2F3"/>
          </w:tcPr>
          <w:p w14:paraId="407AD0F0" w14:textId="77777777" w:rsidR="002C185F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</w:rPr>
              <w:t xml:space="preserve">3 </w:t>
            </w: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сұрақ</w:t>
            </w:r>
          </w:p>
          <w:p w14:paraId="42AE56B0" w14:textId="77777777" w:rsidR="002C185F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</w:pPr>
          </w:p>
          <w:p w14:paraId="35406D10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</w:pPr>
            <w:r>
              <w:rPr>
                <w:rFonts w:ascii="Times New Roman" w:eastAsia="QOVFH+ArialMT" w:hAnsi="Times New Roman" w:cs="Times New Roman"/>
                <w:b/>
                <w:bCs/>
                <w:color w:val="000000"/>
                <w:sz w:val="18"/>
                <w:szCs w:val="18"/>
                <w:lang w:val="kk-KZ"/>
              </w:rPr>
              <w:t>40 балл</w:t>
            </w:r>
          </w:p>
        </w:tc>
        <w:tc>
          <w:tcPr>
            <w:tcW w:w="352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3A4D176" w14:textId="77777777" w:rsidR="002C185F" w:rsidRPr="00C82761" w:rsidRDefault="002C185F" w:rsidP="00B63F72">
            <w:pPr>
              <w:widowControl w:val="0"/>
              <w:spacing w:before="9" w:line="239" w:lineRule="auto"/>
              <w:ind w:left="108" w:right="50"/>
              <w:rPr>
                <w:rFonts w:ascii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Таңдалған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  <w:lang w:val="kk-KZ"/>
              </w:rPr>
              <w:t>ә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дістеменің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ұсынылған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тапсырмаға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қолданылуын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бағалау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алынған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нәтиженің</w:t>
            </w:r>
            <w:proofErr w:type="spellEnd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QOVFH+ArialMT" w:hAnsi="Times New Roman" w:cs="Times New Roman"/>
                <w:b/>
                <w:bCs/>
                <w:color w:val="000000"/>
                <w:spacing w:val="1"/>
                <w:sz w:val="18"/>
                <w:szCs w:val="18"/>
              </w:rPr>
              <w:t>негіздемесі</w:t>
            </w:r>
            <w:proofErr w:type="spellEnd"/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65045CC1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ұстанымды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әдістеме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технологияны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дәйекті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қисынды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сауаттылық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тіл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нормаларын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сақтау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дұрыс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етпейтін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ұсынуда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1-2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(+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графикалық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деректер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арқылы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визуализациялау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).</w:t>
            </w:r>
          </w:p>
        </w:tc>
        <w:tc>
          <w:tcPr>
            <w:tcW w:w="219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73673D7D" w14:textId="77777777" w:rsidR="002C185F" w:rsidRPr="00C82761" w:rsidRDefault="002C185F" w:rsidP="00B63F72">
            <w:pPr>
              <w:widowControl w:val="0"/>
              <w:tabs>
                <w:tab w:val="left" w:pos="2152"/>
              </w:tabs>
              <w:spacing w:before="9" w:line="239" w:lineRule="auto"/>
              <w:ind w:left="110" w:right="4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материалды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пайдалануда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3-4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дәлсіздікке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тұжырымдардағы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кішігірім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қателіктерге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жол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беріледі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бұл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тапсырманың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жақсы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жалпы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деңгейіне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әсер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етпейді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pacing w:val="1"/>
                <w:sz w:val="18"/>
                <w:szCs w:val="18"/>
              </w:rPr>
              <w:t>.</w:t>
            </w:r>
          </w:p>
        </w:tc>
        <w:tc>
          <w:tcPr>
            <w:tcW w:w="2472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5AAEDB65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58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Негізделген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ғылыми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ережелердің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қолданылуы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туралы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нақты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нәтижесіз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стилистикалық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және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грамматикалық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қателіктер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бар,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сонымен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практикалық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шешімнің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нәтижелерін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өңдеуде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дәлдік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</w:p>
        </w:tc>
        <w:tc>
          <w:tcPr>
            <w:tcW w:w="217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01239C9E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101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өрескел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қателіктермен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толық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емес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тұжырымдамалық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дәлелдер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нашар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  <w:tc>
          <w:tcPr>
            <w:tcW w:w="1931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</w:tcPr>
          <w:p w14:paraId="4E3C1497" w14:textId="77777777" w:rsidR="002C185F" w:rsidRPr="00C82761" w:rsidRDefault="002C185F" w:rsidP="00B63F72">
            <w:pPr>
              <w:widowControl w:val="0"/>
              <w:spacing w:before="9" w:line="239" w:lineRule="auto"/>
              <w:ind w:left="110" w:right="67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Тапсырма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орындалмады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қойылған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сұрақтарға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жауаптар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жоқ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,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талдау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материалдары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мен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құралдары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пайдаланылмады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.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Қорытынды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бақылау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жүргізу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қағидаларын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бұзу</w:t>
            </w:r>
            <w:proofErr w:type="spellEnd"/>
            <w:r w:rsidRPr="00C82761">
              <w:rPr>
                <w:rFonts w:ascii="Times New Roman" w:eastAsia="MGCEF+ArialMT" w:hAnsi="Times New Roman" w:cs="Times New Roman"/>
                <w:color w:val="000000"/>
                <w:sz w:val="18"/>
                <w:szCs w:val="18"/>
              </w:rPr>
              <w:t>.</w:t>
            </w:r>
          </w:p>
        </w:tc>
      </w:tr>
      <w:bookmarkEnd w:id="1"/>
    </w:tbl>
    <w:p w14:paraId="71F0AEF3" w14:textId="77777777" w:rsidR="002C185F" w:rsidRPr="00C82761" w:rsidRDefault="002C185F" w:rsidP="002C185F">
      <w:pPr>
        <w:rPr>
          <w:rFonts w:ascii="Times New Roman" w:hAnsi="Times New Roman" w:cs="Times New Roman"/>
          <w:sz w:val="18"/>
          <w:szCs w:val="18"/>
        </w:rPr>
      </w:pPr>
    </w:p>
    <w:p w14:paraId="39748D26" w14:textId="77777777" w:rsidR="002C185F" w:rsidRPr="00C82761" w:rsidRDefault="002C185F" w:rsidP="002C185F">
      <w:pPr>
        <w:rPr>
          <w:rFonts w:ascii="Times New Roman" w:hAnsi="Times New Roman" w:cs="Times New Roman"/>
          <w:sz w:val="18"/>
          <w:szCs w:val="18"/>
        </w:rPr>
      </w:pPr>
    </w:p>
    <w:p w14:paraId="4757C1CC" w14:textId="77777777" w:rsidR="002C185F" w:rsidRPr="00C82761" w:rsidRDefault="002C185F" w:rsidP="002C185F">
      <w:pPr>
        <w:rPr>
          <w:rFonts w:ascii="Times New Roman" w:hAnsi="Times New Roman" w:cs="Times New Roman"/>
          <w:sz w:val="18"/>
          <w:szCs w:val="18"/>
        </w:rPr>
      </w:pP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Емтихан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билеттері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 </w:t>
      </w:r>
      <w:proofErr w:type="spellStart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рады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.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Д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рыс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орындал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ғ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тапсырмалар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к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ө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-100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оны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ң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ішінде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бірінші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–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екінші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-30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, </w:t>
      </w:r>
      <w:proofErr w:type="spellStart"/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ү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шінші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</w:t>
      </w:r>
      <w:proofErr w:type="spellStart"/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с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ұ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ра</w:t>
      </w:r>
      <w:r w:rsidRPr="00C82761">
        <w:rPr>
          <w:rFonts w:ascii="Cambria" w:eastAsia="KPSPR+TimesNewRomanPSMT" w:hAnsi="Cambria" w:cs="Cambria"/>
          <w:color w:val="000000"/>
          <w:spacing w:val="1"/>
          <w:w w:val="103"/>
          <w:sz w:val="18"/>
          <w:szCs w:val="18"/>
        </w:rPr>
        <w:t>ққ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а</w:t>
      </w:r>
      <w:proofErr w:type="spellEnd"/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 xml:space="preserve"> - 40 </w:t>
      </w:r>
      <w:r w:rsidRPr="00C82761">
        <w:rPr>
          <w:rFonts w:ascii="Sylfaen" w:eastAsia="KPSPR+TimesNewRomanPSMT" w:hAnsi="Sylfaen" w:cs="Sylfaen"/>
          <w:color w:val="000000"/>
          <w:spacing w:val="1"/>
          <w:w w:val="103"/>
          <w:sz w:val="18"/>
          <w:szCs w:val="18"/>
        </w:rPr>
        <w:t>балл</w:t>
      </w:r>
      <w:r w:rsidRPr="00C82761">
        <w:rPr>
          <w:rFonts w:ascii="KPSPR+TimesNewRomanPSMT" w:eastAsia="KPSPR+TimesNewRomanPSMT" w:hAnsi="KPSPR+TimesNewRomanPSMT" w:cs="KPSPR+TimesNewRomanPSMT"/>
          <w:color w:val="000000"/>
          <w:spacing w:val="1"/>
          <w:w w:val="103"/>
          <w:sz w:val="18"/>
          <w:szCs w:val="18"/>
        </w:rPr>
        <w:t>.</w:t>
      </w:r>
    </w:p>
    <w:p w14:paraId="4C0989CF" w14:textId="70B730F1" w:rsidR="002C185F" w:rsidRPr="002C185F" w:rsidRDefault="002C185F" w:rsidP="00830872">
      <w:pPr>
        <w:pStyle w:val="Default"/>
        <w:jc w:val="center"/>
        <w:rPr>
          <w:bCs/>
          <w:sz w:val="28"/>
          <w:szCs w:val="28"/>
        </w:rPr>
      </w:pPr>
    </w:p>
    <w:p w14:paraId="24F89D4C" w14:textId="77777777" w:rsidR="002C185F" w:rsidRPr="00DA2493" w:rsidRDefault="002C185F" w:rsidP="00830872">
      <w:pPr>
        <w:pStyle w:val="Default"/>
        <w:jc w:val="center"/>
        <w:rPr>
          <w:bCs/>
          <w:sz w:val="28"/>
          <w:szCs w:val="28"/>
          <w:lang w:val="kk-KZ"/>
        </w:rPr>
      </w:pPr>
    </w:p>
    <w:sectPr w:rsidR="002C185F" w:rsidRPr="00DA2493" w:rsidSect="002C185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QOVFH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VWXFY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MGCEF+ArialMT">
    <w:altName w:val="Sylfaen"/>
    <w:charset w:val="01"/>
    <w:family w:val="auto"/>
    <w:pitch w:val="variable"/>
    <w:sig w:usb0="E0002EFF" w:usb1="C000785B" w:usb2="00000009" w:usb3="00000000" w:csb0="400001FF" w:csb1="FFFF0000"/>
  </w:font>
  <w:font w:name="KPSPR+TimesNewRomanPSMT">
    <w:altName w:val="Sylfaen"/>
    <w:charset w:val="01"/>
    <w:family w:val="auto"/>
    <w:pitch w:val="variable"/>
    <w:sig w:usb0="E0002EFF" w:usb1="C000785B" w:usb2="00000009" w:usb3="00000000" w:csb0="400001FF" w:csb1="FFFF0000"/>
  </w:font>
  <w:font w:name="Sylfaen">
    <w:panose1 w:val="010A0502050306030303"/>
    <w:charset w:val="CC"/>
    <w:family w:val="roman"/>
    <w:pitch w:val="variable"/>
    <w:sig w:usb0="040006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0006784"/>
    <w:multiLevelType w:val="hybridMultilevel"/>
    <w:tmpl w:val="2CBA215C"/>
    <w:lvl w:ilvl="0" w:tplc="A15CD21C">
      <w:start w:val="1"/>
      <w:numFmt w:val="decimal"/>
      <w:suff w:val="space"/>
      <w:lvlText w:val="%1."/>
      <w:lvlJc w:val="left"/>
      <w:pPr>
        <w:ind w:left="720" w:hanging="360"/>
      </w:pPr>
      <w:rPr>
        <w:rFonts w:hint="default"/>
      </w:rPr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">
    <w:nsid w:val="16E73F12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>
    <w:nsid w:val="21B41E53"/>
    <w:multiLevelType w:val="hybridMultilevel"/>
    <w:tmpl w:val="05AC194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C5B1D72"/>
    <w:multiLevelType w:val="hybridMultilevel"/>
    <w:tmpl w:val="1604F35C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6E68C2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4C453A08"/>
    <w:multiLevelType w:val="hybridMultilevel"/>
    <w:tmpl w:val="86D2BF08"/>
    <w:lvl w:ilvl="0" w:tplc="26E68C22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5">
    <w:nsid w:val="6AD658D2"/>
    <w:multiLevelType w:val="singleLevel"/>
    <w:tmpl w:val="3F10B8C4"/>
    <w:lvl w:ilvl="0">
      <w:start w:val="7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6">
    <w:nsid w:val="6C990332"/>
    <w:multiLevelType w:val="hybridMultilevel"/>
    <w:tmpl w:val="7752E5A2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>
    <w:nsid w:val="724045B2"/>
    <w:multiLevelType w:val="hybridMultilevel"/>
    <w:tmpl w:val="CC323E2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78D90212"/>
    <w:multiLevelType w:val="hybridMultilevel"/>
    <w:tmpl w:val="4C98B6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1044A8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9"/>
    <w:lvlOverride w:ilvl="0">
      <w:startOverride w:val="1"/>
    </w:lvlOverride>
  </w:num>
  <w:num w:numId="3">
    <w:abstractNumId w:val="0"/>
  </w:num>
  <w:num w:numId="4">
    <w:abstractNumId w:val="5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4"/>
  </w:num>
  <w:num w:numId="8">
    <w:abstractNumId w:val="3"/>
  </w:num>
  <w:num w:numId="9">
    <w:abstractNumId w:val="6"/>
  </w:num>
  <w:num w:numId="10">
    <w:abstractNumId w:val="8"/>
  </w:num>
  <w:num w:numId="1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E92"/>
    <w:rsid w:val="000A2963"/>
    <w:rsid w:val="000A32EA"/>
    <w:rsid w:val="000B3B99"/>
    <w:rsid w:val="000D2E1A"/>
    <w:rsid w:val="000D33F4"/>
    <w:rsid w:val="001031D9"/>
    <w:rsid w:val="001145EE"/>
    <w:rsid w:val="00252FC0"/>
    <w:rsid w:val="002C185F"/>
    <w:rsid w:val="003145AE"/>
    <w:rsid w:val="00316BDD"/>
    <w:rsid w:val="00324A11"/>
    <w:rsid w:val="0034305F"/>
    <w:rsid w:val="004634BA"/>
    <w:rsid w:val="00490CB1"/>
    <w:rsid w:val="00712643"/>
    <w:rsid w:val="00747E50"/>
    <w:rsid w:val="007D1E92"/>
    <w:rsid w:val="00830872"/>
    <w:rsid w:val="009E1370"/>
    <w:rsid w:val="00A42BE4"/>
    <w:rsid w:val="00AB2C76"/>
    <w:rsid w:val="00B74BD7"/>
    <w:rsid w:val="00C15A07"/>
    <w:rsid w:val="00CA163A"/>
    <w:rsid w:val="00CB7D9F"/>
    <w:rsid w:val="00DA2493"/>
    <w:rsid w:val="00DC2627"/>
    <w:rsid w:val="00E31CC9"/>
    <w:rsid w:val="00E8641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BEAA5A"/>
  <w15:docId w15:val="{09D9D341-4905-45D0-A455-ABC7EF982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B3B99"/>
  </w:style>
  <w:style w:type="paragraph" w:styleId="1">
    <w:name w:val="heading 1"/>
    <w:basedOn w:val="a"/>
    <w:next w:val="a"/>
    <w:link w:val="10"/>
    <w:uiPriority w:val="9"/>
    <w:qFormat/>
    <w:rsid w:val="007D1E92"/>
    <w:pPr>
      <w:keepNext/>
      <w:keepLines/>
      <w:spacing w:before="480" w:after="0" w:line="240" w:lineRule="auto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7D1E9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ody Text"/>
    <w:basedOn w:val="a"/>
    <w:link w:val="a4"/>
    <w:unhideWhenUsed/>
    <w:rsid w:val="007D1E92"/>
    <w:pPr>
      <w:spacing w:after="12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4">
    <w:name w:val="Основной текст Знак"/>
    <w:basedOn w:val="a0"/>
    <w:link w:val="a3"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a5">
    <w:name w:val="Body Text Indent"/>
    <w:basedOn w:val="a"/>
    <w:link w:val="a6"/>
    <w:unhideWhenUsed/>
    <w:rsid w:val="007D1E92"/>
    <w:pPr>
      <w:spacing w:after="120" w:line="240" w:lineRule="auto"/>
      <w:ind w:left="283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6">
    <w:name w:val="Основной текст с отступом Знак"/>
    <w:basedOn w:val="a0"/>
    <w:link w:val="a5"/>
    <w:rsid w:val="007D1E92"/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uiPriority w:val="99"/>
    <w:semiHidden/>
    <w:unhideWhenUsed/>
    <w:rsid w:val="007D1E92"/>
    <w:pPr>
      <w:spacing w:after="120"/>
      <w:ind w:left="283"/>
    </w:pPr>
    <w:rPr>
      <w:rFonts w:ascii="Times New Roman" w:eastAsiaTheme="minorHAnsi" w:hAnsi="Times New Roman"/>
      <w:sz w:val="16"/>
      <w:szCs w:val="16"/>
      <w:lang w:eastAsia="en-US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7D1E92"/>
    <w:rPr>
      <w:rFonts w:ascii="Times New Roman" w:eastAsiaTheme="minorHAnsi" w:hAnsi="Times New Roman"/>
      <w:sz w:val="16"/>
      <w:szCs w:val="16"/>
      <w:lang w:eastAsia="en-US"/>
    </w:rPr>
  </w:style>
  <w:style w:type="paragraph" w:styleId="a7">
    <w:name w:val="Plain Text"/>
    <w:basedOn w:val="a"/>
    <w:link w:val="a8"/>
    <w:unhideWhenUsed/>
    <w:rsid w:val="007D1E92"/>
    <w:pPr>
      <w:autoSpaceDE w:val="0"/>
      <w:autoSpaceDN w:val="0"/>
      <w:spacing w:before="100" w:after="100" w:line="240" w:lineRule="auto"/>
      <w:ind w:firstLine="720"/>
      <w:jc w:val="both"/>
    </w:pPr>
    <w:rPr>
      <w:rFonts w:ascii="Courier New" w:eastAsia="Times New Roman" w:hAnsi="Courier New" w:cs="Courier New"/>
      <w:sz w:val="20"/>
      <w:szCs w:val="20"/>
    </w:rPr>
  </w:style>
  <w:style w:type="character" w:customStyle="1" w:styleId="a8">
    <w:name w:val="Текст Знак"/>
    <w:basedOn w:val="a0"/>
    <w:link w:val="a7"/>
    <w:rsid w:val="007D1E92"/>
    <w:rPr>
      <w:rFonts w:ascii="Courier New" w:eastAsia="Times New Roman" w:hAnsi="Courier New" w:cs="Courier New"/>
      <w:sz w:val="20"/>
      <w:szCs w:val="20"/>
    </w:rPr>
  </w:style>
  <w:style w:type="paragraph" w:customStyle="1" w:styleId="Default">
    <w:name w:val="Default"/>
    <w:rsid w:val="007D1E92"/>
    <w:pPr>
      <w:autoSpaceDE w:val="0"/>
      <w:autoSpaceDN w:val="0"/>
      <w:adjustRightInd w:val="0"/>
      <w:spacing w:after="0" w:line="240" w:lineRule="auto"/>
    </w:pPr>
    <w:rPr>
      <w:rFonts w:ascii="Times New Roman" w:eastAsiaTheme="minorHAnsi" w:hAnsi="Times New Roman" w:cs="Times New Roman"/>
      <w:color w:val="000000"/>
      <w:sz w:val="24"/>
      <w:szCs w:val="24"/>
      <w:lang w:eastAsia="en-US"/>
    </w:rPr>
  </w:style>
  <w:style w:type="table" w:styleId="a9">
    <w:name w:val="Table Grid"/>
    <w:aliases w:val="Таблица плотная"/>
    <w:basedOn w:val="a1"/>
    <w:uiPriority w:val="59"/>
    <w:rsid w:val="007D1E92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aliases w:val="без абзаца,маркированный,ПАРАГРАФ,List Paragraph"/>
    <w:basedOn w:val="a"/>
    <w:link w:val="ab"/>
    <w:uiPriority w:val="34"/>
    <w:qFormat/>
    <w:rsid w:val="00830872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</w:rPr>
  </w:style>
  <w:style w:type="paragraph" w:styleId="ac">
    <w:name w:val="Normal (Web)"/>
    <w:basedOn w:val="a"/>
    <w:unhideWhenUsed/>
    <w:rsid w:val="00830872"/>
    <w:pPr>
      <w:spacing w:after="0" w:line="300" w:lineRule="atLeast"/>
      <w:ind w:firstLine="400"/>
      <w:jc w:val="both"/>
    </w:pPr>
    <w:rPr>
      <w:rFonts w:ascii="Tahoma" w:eastAsia="Times New Roman" w:hAnsi="Tahoma" w:cs="Tahoma"/>
      <w:color w:val="515151"/>
      <w:sz w:val="16"/>
      <w:szCs w:val="16"/>
    </w:rPr>
  </w:style>
  <w:style w:type="character" w:customStyle="1" w:styleId="shorttext">
    <w:name w:val="short_text"/>
    <w:basedOn w:val="a0"/>
    <w:rsid w:val="00830872"/>
  </w:style>
  <w:style w:type="character" w:styleId="ad">
    <w:name w:val="Hyperlink"/>
    <w:basedOn w:val="a0"/>
    <w:uiPriority w:val="99"/>
    <w:unhideWhenUsed/>
    <w:rsid w:val="00830872"/>
    <w:rPr>
      <w:color w:val="0000FF"/>
      <w:u w:val="single"/>
    </w:rPr>
  </w:style>
  <w:style w:type="paragraph" w:customStyle="1" w:styleId="xmsolistparagraph">
    <w:name w:val="x_msolistparagraph"/>
    <w:basedOn w:val="a"/>
    <w:rsid w:val="001031D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1031D9"/>
  </w:style>
  <w:style w:type="character" w:customStyle="1" w:styleId="ab">
    <w:name w:val="Абзац списка Знак"/>
    <w:aliases w:val="без абзаца Знак,маркированный Знак,ПАРАГРАФ Знак,List Paragraph Знак"/>
    <w:link w:val="aa"/>
    <w:uiPriority w:val="34"/>
    <w:locked/>
    <w:rsid w:val="00DC2627"/>
    <w:rPr>
      <w:rFonts w:ascii="Times New Roman" w:eastAsia="Times New Roman" w:hAnsi="Times New Roman" w:cs="Times New Roman"/>
      <w:sz w:val="24"/>
      <w:szCs w:val="24"/>
    </w:rPr>
  </w:style>
  <w:style w:type="paragraph" w:styleId="ae">
    <w:name w:val="header"/>
    <w:basedOn w:val="a"/>
    <w:link w:val="af"/>
    <w:uiPriority w:val="99"/>
    <w:unhideWhenUsed/>
    <w:rsid w:val="00324A11"/>
    <w:pPr>
      <w:widowControl w:val="0"/>
      <w:tabs>
        <w:tab w:val="center" w:pos="4677"/>
        <w:tab w:val="right" w:pos="9355"/>
      </w:tabs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val="kk-KZ" w:eastAsia="en-US"/>
    </w:rPr>
  </w:style>
  <w:style w:type="character" w:customStyle="1" w:styleId="af">
    <w:name w:val="Верхний колонтитул Знак"/>
    <w:basedOn w:val="a0"/>
    <w:link w:val="ae"/>
    <w:uiPriority w:val="99"/>
    <w:rsid w:val="00324A11"/>
    <w:rPr>
      <w:rFonts w:ascii="Times New Roman" w:eastAsia="Times New Roman" w:hAnsi="Times New Roman" w:cs="Times New Roman"/>
      <w:lang w:val="kk-KZ" w:eastAsia="en-US"/>
    </w:rPr>
  </w:style>
  <w:style w:type="table" w:customStyle="1" w:styleId="TableNormal">
    <w:name w:val="Table Normal"/>
    <w:uiPriority w:val="2"/>
    <w:semiHidden/>
    <w:unhideWhenUsed/>
    <w:qFormat/>
    <w:rsid w:val="00324A11"/>
    <w:pPr>
      <w:widowControl w:val="0"/>
      <w:autoSpaceDE w:val="0"/>
      <w:autoSpaceDN w:val="0"/>
      <w:spacing w:after="0" w:line="240" w:lineRule="auto"/>
    </w:pPr>
    <w:rPr>
      <w:rFonts w:eastAsiaTheme="minorHAnsi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324A11"/>
    <w:pPr>
      <w:widowControl w:val="0"/>
      <w:autoSpaceDE w:val="0"/>
      <w:autoSpaceDN w:val="0"/>
      <w:spacing w:after="0" w:line="256" w:lineRule="exact"/>
      <w:ind w:left="104"/>
    </w:pPr>
    <w:rPr>
      <w:rFonts w:ascii="Times New Roman" w:eastAsia="Times New Roman" w:hAnsi="Times New Roman" w:cs="Times New Roman"/>
      <w:lang w:val="kk-KZ" w:eastAsia="en-US"/>
    </w:rPr>
  </w:style>
  <w:style w:type="paragraph" w:styleId="af0">
    <w:name w:val="No Spacing"/>
    <w:uiPriority w:val="1"/>
    <w:qFormat/>
    <w:rsid w:val="00324A11"/>
    <w:pPr>
      <w:spacing w:after="0" w:line="240" w:lineRule="auto"/>
    </w:pPr>
    <w:rPr>
      <w:rFonts w:ascii="Calibri" w:eastAsia="Calibri" w:hAnsi="Calibri" w:cs="Times New Roman"/>
      <w:lang w:eastAsia="en-US"/>
    </w:rPr>
  </w:style>
  <w:style w:type="character" w:customStyle="1" w:styleId="UnresolvedMention">
    <w:name w:val="Unresolved Mention"/>
    <w:basedOn w:val="a0"/>
    <w:uiPriority w:val="99"/>
    <w:semiHidden/>
    <w:unhideWhenUsed/>
    <w:rsid w:val="00DA24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75042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760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biomolecula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molbiol.edu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molbiol.ru/protocol/" TargetMode="External"/><Relationship Id="rId5" Type="http://schemas.openxmlformats.org/officeDocument/2006/relationships/hyperlink" Target="http://elibrary.kaznu.kz/ru" TargetMode="Externa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1776</Words>
  <Characters>10128</Characters>
  <Application>Microsoft Office Word</Application>
  <DocSecurity>0</DocSecurity>
  <Lines>84</Lines>
  <Paragraphs>23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user</cp:lastModifiedBy>
  <cp:revision>4</cp:revision>
  <dcterms:created xsi:type="dcterms:W3CDTF">2024-10-29T12:59:00Z</dcterms:created>
  <dcterms:modified xsi:type="dcterms:W3CDTF">2026-06-05T11:07:00Z</dcterms:modified>
</cp:coreProperties>
</file>